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sz w:val="22"/>
          <w:szCs w:val="22"/>
          <w:rtl w:val="0"/>
        </w:rPr>
        <w:t xml:space="preserve">MEMORANDO</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rtl w:val="0"/>
        </w:rPr>
      </w:r>
    </w:p>
    <w:p w:rsidR="00000000" w:rsidDel="00000000" w:rsidP="00000000" w:rsidRDefault="00000000" w:rsidRPr="00000000" w14:paraId="00000004">
      <w:pPr>
        <w:rPr>
          <w:b w:val="1"/>
          <w:sz w:val="22"/>
          <w:szCs w:val="22"/>
          <w:highlight w:val="yellow"/>
        </w:rPr>
      </w:pPr>
      <w:r w:rsidDel="00000000" w:rsidR="00000000" w:rsidRPr="00000000">
        <w:rPr>
          <w:sz w:val="22"/>
          <w:szCs w:val="22"/>
          <w:rtl w:val="0"/>
        </w:rPr>
        <w:t xml:space="preserve">PARA: </w:t>
      </w:r>
      <w:r w:rsidDel="00000000" w:rsidR="00000000" w:rsidRPr="00000000">
        <w:rPr>
          <w:b w:val="1"/>
          <w:sz w:val="22"/>
          <w:szCs w:val="22"/>
          <w:rtl w:val="0"/>
        </w:rPr>
        <w:t xml:space="preserve">            DAVID GARZÓN FANDIÑO</w:t>
      </w:r>
      <w:r w:rsidDel="00000000" w:rsidR="00000000" w:rsidRPr="00000000">
        <w:rPr>
          <w:rtl w:val="0"/>
        </w:rPr>
      </w:r>
    </w:p>
    <w:p w:rsidR="00000000" w:rsidDel="00000000" w:rsidP="00000000" w:rsidRDefault="00000000" w:rsidRPr="00000000" w14:paraId="00000005">
      <w:pPr>
        <w:ind w:left="720" w:firstLine="720"/>
        <w:rPr>
          <w:b w:val="1"/>
          <w:sz w:val="22"/>
          <w:szCs w:val="22"/>
          <w:highlight w:val="yellow"/>
        </w:rPr>
      </w:pPr>
      <w:r w:rsidDel="00000000" w:rsidR="00000000" w:rsidRPr="00000000">
        <w:rPr>
          <w:sz w:val="22"/>
          <w:szCs w:val="22"/>
          <w:rtl w:val="0"/>
        </w:rPr>
        <w:t xml:space="preserve">Subsecretario Comisión Segunda de Gobierno.</w:t>
      </w:r>
      <w:r w:rsidDel="00000000" w:rsidR="00000000" w:rsidRPr="00000000">
        <w:rPr>
          <w:rtl w:val="0"/>
        </w:rPr>
      </w:r>
    </w:p>
    <w:p w:rsidR="00000000" w:rsidDel="00000000" w:rsidP="00000000" w:rsidRDefault="00000000" w:rsidRPr="00000000" w14:paraId="00000006">
      <w:pPr>
        <w:tabs>
          <w:tab w:val="left" w:leader="none" w:pos="1418"/>
        </w:tabs>
        <w:rPr>
          <w:sz w:val="22"/>
          <w:szCs w:val="22"/>
        </w:rPr>
      </w:pPr>
      <w:r w:rsidDel="00000000" w:rsidR="00000000" w:rsidRPr="00000000">
        <w:rPr>
          <w:rtl w:val="0"/>
        </w:rPr>
      </w:r>
    </w:p>
    <w:p w:rsidR="00000000" w:rsidDel="00000000" w:rsidP="00000000" w:rsidRDefault="00000000" w:rsidRPr="00000000" w14:paraId="00000007">
      <w:pPr>
        <w:tabs>
          <w:tab w:val="left" w:leader="none" w:pos="1418"/>
        </w:tabs>
        <w:rPr>
          <w:sz w:val="22"/>
          <w:szCs w:val="22"/>
        </w:rPr>
      </w:pPr>
      <w:r w:rsidDel="00000000" w:rsidR="00000000" w:rsidRPr="00000000">
        <w:rPr>
          <w:rtl w:val="0"/>
        </w:rPr>
      </w:r>
    </w:p>
    <w:p w:rsidR="00000000" w:rsidDel="00000000" w:rsidP="00000000" w:rsidRDefault="00000000" w:rsidRPr="00000000" w14:paraId="00000008">
      <w:pPr>
        <w:tabs>
          <w:tab w:val="left" w:leader="none" w:pos="1418"/>
        </w:tabs>
        <w:rPr>
          <w:b w:val="1"/>
          <w:sz w:val="22"/>
          <w:szCs w:val="22"/>
        </w:rPr>
      </w:pPr>
      <w:r w:rsidDel="00000000" w:rsidR="00000000" w:rsidRPr="00000000">
        <w:rPr>
          <w:sz w:val="22"/>
          <w:szCs w:val="22"/>
          <w:rtl w:val="0"/>
        </w:rPr>
        <w:t xml:space="preserve">DE</w:t>
      </w:r>
      <w:r w:rsidDel="00000000" w:rsidR="00000000" w:rsidRPr="00000000">
        <w:rPr>
          <w:b w:val="1"/>
          <w:sz w:val="22"/>
          <w:szCs w:val="22"/>
          <w:rtl w:val="0"/>
        </w:rPr>
        <w:t xml:space="preserve">:</w:t>
      </w:r>
      <w:r w:rsidDel="00000000" w:rsidR="00000000" w:rsidRPr="00000000">
        <w:rPr>
          <w:sz w:val="22"/>
          <w:szCs w:val="22"/>
          <w:rtl w:val="0"/>
        </w:rPr>
        <w:t xml:space="preserve"> </w:t>
        <w:tab/>
      </w:r>
      <w:r w:rsidDel="00000000" w:rsidR="00000000" w:rsidRPr="00000000">
        <w:rPr>
          <w:b w:val="1"/>
          <w:sz w:val="22"/>
          <w:szCs w:val="22"/>
          <w:rtl w:val="0"/>
        </w:rPr>
        <w:t xml:space="preserve">JESÚS DAVID ARAQUE MEJÍA </w:t>
      </w:r>
    </w:p>
    <w:p w:rsidR="00000000" w:rsidDel="00000000" w:rsidP="00000000" w:rsidRDefault="00000000" w:rsidRPr="00000000" w14:paraId="00000009">
      <w:pPr>
        <w:tabs>
          <w:tab w:val="left" w:leader="none" w:pos="1418"/>
        </w:tabs>
        <w:rPr>
          <w:sz w:val="22"/>
          <w:szCs w:val="22"/>
        </w:rPr>
      </w:pPr>
      <w:r w:rsidDel="00000000" w:rsidR="00000000" w:rsidRPr="00000000">
        <w:rPr>
          <w:sz w:val="22"/>
          <w:szCs w:val="22"/>
          <w:rtl w:val="0"/>
        </w:rPr>
        <w:tab/>
        <w:t xml:space="preserve">Concejal Ponente</w:t>
      </w:r>
    </w:p>
    <w:p w:rsidR="00000000" w:rsidDel="00000000" w:rsidP="00000000" w:rsidRDefault="00000000" w:rsidRPr="00000000" w14:paraId="0000000A">
      <w:pPr>
        <w:tabs>
          <w:tab w:val="left" w:leader="none" w:pos="1418"/>
        </w:tabs>
        <w:rPr>
          <w:sz w:val="22"/>
          <w:szCs w:val="22"/>
        </w:rPr>
      </w:pPr>
      <w:r w:rsidDel="00000000" w:rsidR="00000000" w:rsidRPr="00000000">
        <w:rPr>
          <w:rtl w:val="0"/>
        </w:rPr>
      </w:r>
    </w:p>
    <w:p w:rsidR="00000000" w:rsidDel="00000000" w:rsidP="00000000" w:rsidRDefault="00000000" w:rsidRPr="00000000" w14:paraId="0000000B">
      <w:pPr>
        <w:tabs>
          <w:tab w:val="left" w:leader="none" w:pos="1418"/>
        </w:tabs>
        <w:rPr>
          <w:sz w:val="22"/>
          <w:szCs w:val="22"/>
        </w:rPr>
      </w:pPr>
      <w:r w:rsidDel="00000000" w:rsidR="00000000" w:rsidRPr="00000000">
        <w:rPr>
          <w:sz w:val="22"/>
          <w:szCs w:val="22"/>
          <w:rtl w:val="0"/>
        </w:rPr>
        <w:t xml:space="preserve">ASUNTO</w:t>
      </w:r>
      <w:r w:rsidDel="00000000" w:rsidR="00000000" w:rsidRPr="00000000">
        <w:rPr>
          <w:b w:val="1"/>
          <w:sz w:val="22"/>
          <w:szCs w:val="22"/>
          <w:rtl w:val="0"/>
        </w:rPr>
        <w:t xml:space="preserve">:</w:t>
      </w:r>
      <w:r w:rsidDel="00000000" w:rsidR="00000000" w:rsidRPr="00000000">
        <w:rPr>
          <w:sz w:val="22"/>
          <w:szCs w:val="22"/>
          <w:rtl w:val="0"/>
        </w:rPr>
        <w:t xml:space="preserve"> </w:t>
        <w:tab/>
        <w:t xml:space="preserve">Desarchivo Ponencia Proyecto de Acuerdo No. 695, renumerado Proyecto de Acuerdo 783 de 2025. </w:t>
      </w:r>
    </w:p>
    <w:p w:rsidR="00000000" w:rsidDel="00000000" w:rsidP="00000000" w:rsidRDefault="00000000" w:rsidRPr="00000000" w14:paraId="0000000C">
      <w:pPr>
        <w:tabs>
          <w:tab w:val="left" w:leader="none" w:pos="1418"/>
        </w:tabs>
        <w:rPr>
          <w:sz w:val="22"/>
          <w:szCs w:val="22"/>
        </w:rPr>
      </w:pPr>
      <w:r w:rsidDel="00000000" w:rsidR="00000000" w:rsidRPr="00000000">
        <w:rPr>
          <w:rtl w:val="0"/>
        </w:rPr>
      </w:r>
    </w:p>
    <w:p w:rsidR="00000000" w:rsidDel="00000000" w:rsidP="00000000" w:rsidRDefault="00000000" w:rsidRPr="00000000" w14:paraId="0000000D">
      <w:pPr>
        <w:rPr>
          <w:b w:val="1"/>
          <w:i w:val="1"/>
          <w:sz w:val="22"/>
          <w:szCs w:val="22"/>
        </w:rPr>
      </w:pPr>
      <w:r w:rsidDel="00000000" w:rsidR="00000000" w:rsidRPr="00000000">
        <w:rPr>
          <w:color w:val="000000"/>
          <w:sz w:val="22"/>
          <w:szCs w:val="22"/>
          <w:rtl w:val="0"/>
        </w:rPr>
        <w:t xml:space="preserve">Por medio del presente y de conformidad con el memorando 2025IE18513 del 15 de octubre de 2025, de la Secretaría General de la Corporación, en el que se me comunica la designación como ponente del Proyecto de Acuerdo No. 783 de 2025</w:t>
      </w:r>
      <w:r w:rsidDel="00000000" w:rsidR="00000000" w:rsidRPr="00000000">
        <w:rPr>
          <w:b w:val="1"/>
          <w:color w:val="000000"/>
          <w:sz w:val="22"/>
          <w:szCs w:val="22"/>
          <w:rtl w:val="0"/>
        </w:rPr>
        <w:t xml:space="preserve">, </w:t>
      </w:r>
      <w:r w:rsidDel="00000000" w:rsidR="00000000" w:rsidRPr="00000000">
        <w:rPr>
          <w:i w:val="1"/>
          <w:sz w:val="22"/>
          <w:szCs w:val="22"/>
          <w:rtl w:val="0"/>
        </w:rPr>
        <w:t xml:space="preserve"> </w:t>
      </w:r>
      <w:r w:rsidDel="00000000" w:rsidR="00000000" w:rsidRPr="00000000">
        <w:rPr>
          <w:b w:val="1"/>
          <w:i w:val="1"/>
          <w:sz w:val="22"/>
          <w:szCs w:val="22"/>
          <w:rtl w:val="0"/>
        </w:rPr>
        <w:t xml:space="preserve">“POR MEDIO DEL CUAL SE AMPLÍAN Y FORTALECEN LOS INCENTIVOS PARA LOS CONSEJEROS Y CONSEJERAS DISTRITALES Y LOCALES DE JUVENTUD EN EL DISTRITO CAPITAL, Y SE DICTAN OTRAS DISPOSICIONES”</w:t>
      </w:r>
      <w:r w:rsidDel="00000000" w:rsidR="00000000" w:rsidRPr="00000000">
        <w:rPr>
          <w:i w:val="1"/>
          <w:color w:val="000000"/>
          <w:sz w:val="22"/>
          <w:szCs w:val="22"/>
          <w:rtl w:val="0"/>
        </w:rPr>
        <w:t xml:space="preserve">,</w:t>
      </w:r>
      <w:r w:rsidDel="00000000" w:rsidR="00000000" w:rsidRPr="00000000">
        <w:rPr>
          <w:color w:val="000000"/>
          <w:sz w:val="22"/>
          <w:szCs w:val="22"/>
          <w:rtl w:val="0"/>
        </w:rPr>
        <w:t xml:space="preserve"> antes Proyecto de Acuerdo No. 695 de 2025, me permito solicitar el desarchivo de la ponencia positiva con modificaciones.</w:t>
      </w:r>
      <w:r w:rsidDel="00000000" w:rsidR="00000000" w:rsidRPr="00000000">
        <w:rPr>
          <w:rtl w:val="0"/>
        </w:rPr>
      </w:r>
    </w:p>
    <w:p w:rsidR="00000000" w:rsidDel="00000000" w:rsidP="00000000" w:rsidRDefault="00000000" w:rsidRPr="00000000" w14:paraId="0000000E">
      <w:pPr>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color w:val="000000"/>
          <w:sz w:val="22"/>
          <w:szCs w:val="22"/>
          <w:rtl w:val="0"/>
        </w:rPr>
        <w:t xml:space="preserve">Lo anterior en atención y cumplimiento a lo dispuesto en el artículo 71 del Acuerdo 741 de 2019, modificado por el Acuerdo 837 de 2022 - Reglamento Interno del Concejo de Bogotá.</w:t>
      </w:r>
      <w:r w:rsidDel="00000000" w:rsidR="00000000" w:rsidRPr="00000000">
        <w:rPr>
          <w:rtl w:val="0"/>
        </w:rPr>
      </w:r>
    </w:p>
    <w:p w:rsidR="00000000" w:rsidDel="00000000" w:rsidP="00000000" w:rsidRDefault="00000000" w:rsidRPr="00000000" w14:paraId="00000010">
      <w:pPr>
        <w:spacing w:after="240"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r>
    </w:p>
    <w:p w:rsidR="00000000" w:rsidDel="00000000" w:rsidP="00000000" w:rsidRDefault="00000000" w:rsidRPr="00000000" w14:paraId="00000011">
      <w:pPr>
        <w:rPr>
          <w:rFonts w:ascii="Times New Roman" w:cs="Times New Roman" w:eastAsia="Times New Roman" w:hAnsi="Times New Roman"/>
        </w:rPr>
      </w:pPr>
      <w:bookmarkStart w:colFirst="0" w:colLast="0" w:name="_heading=h.xbuz1dppwa3e" w:id="0"/>
      <w:bookmarkEnd w:id="0"/>
      <w:r w:rsidDel="00000000" w:rsidR="00000000" w:rsidRPr="00000000">
        <w:rPr>
          <w:color w:val="000000"/>
          <w:sz w:val="22"/>
          <w:szCs w:val="22"/>
          <w:rtl w:val="0"/>
        </w:rPr>
        <w:t xml:space="preserve">Respetuosamente,</w:t>
      </w:r>
      <w:r w:rsidDel="00000000" w:rsidR="00000000" w:rsidRPr="00000000">
        <w:rPr>
          <w:rtl w:val="0"/>
        </w:rPr>
      </w:r>
    </w:p>
    <w:p w:rsidR="00000000" w:rsidDel="00000000" w:rsidP="00000000" w:rsidRDefault="00000000" w:rsidRPr="00000000" w14:paraId="00000012">
      <w:pPr>
        <w:tabs>
          <w:tab w:val="left" w:leader="none" w:pos="1418"/>
        </w:tabs>
        <w:rPr>
          <w:sz w:val="22"/>
          <w:szCs w:val="22"/>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b w:val="1"/>
          <w:sz w:val="22"/>
          <w:szCs w:val="22"/>
          <w:rtl w:val="0"/>
        </w:rPr>
        <w:t xml:space="preserve">JESÚS DAVID ARAQUE MEJÍA                </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sz w:val="22"/>
          <w:szCs w:val="22"/>
          <w:rtl w:val="0"/>
        </w:rPr>
        <w:t xml:space="preserve">Concejal de Bogotá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418"/>
        </w:tabs>
        <w:rPr>
          <w:sz w:val="22"/>
          <w:szCs w:val="22"/>
        </w:rPr>
      </w:pPr>
      <w:r w:rsidDel="00000000" w:rsidR="00000000" w:rsidRPr="00000000">
        <w:rPr>
          <w:sz w:val="22"/>
          <w:szCs w:val="22"/>
          <w:rtl w:val="0"/>
        </w:rPr>
        <w:t xml:space="preserve">Partido Nuevo Liberalismo                                                  </w:t>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spacing w:line="218" w:lineRule="auto"/>
        <w:rPr>
          <w:sz w:val="16"/>
          <w:szCs w:val="16"/>
        </w:rPr>
      </w:pPr>
      <w:r w:rsidDel="00000000" w:rsidR="00000000" w:rsidRPr="00000000">
        <w:rPr>
          <w:sz w:val="16"/>
          <w:szCs w:val="16"/>
          <w:rtl w:val="0"/>
        </w:rPr>
        <w:t xml:space="preserve">Elaboró:                 </w:t>
        <w:tab/>
        <w:t xml:space="preserve">LSAM</w:t>
      </w:r>
    </w:p>
    <w:p w:rsidR="00000000" w:rsidDel="00000000" w:rsidP="00000000" w:rsidRDefault="00000000" w:rsidRPr="00000000" w14:paraId="0000001D">
      <w:pPr>
        <w:spacing w:line="218" w:lineRule="auto"/>
        <w:rPr>
          <w:sz w:val="22"/>
          <w:szCs w:val="22"/>
        </w:rPr>
        <w:sectPr>
          <w:headerReference r:id="rId8" w:type="default"/>
          <w:headerReference r:id="rId9" w:type="first"/>
          <w:footerReference r:id="rId10" w:type="default"/>
          <w:footerReference r:id="rId11" w:type="first"/>
          <w:footerReference r:id="rId12" w:type="even"/>
          <w:pgSz w:h="15842" w:w="12242" w:orient="portrait"/>
          <w:pgMar w:bottom="1701" w:top="1701" w:left="1701" w:right="1701" w:header="1134" w:footer="851"/>
          <w:pgNumType w:start="1"/>
        </w:sectPr>
      </w:pPr>
      <w:r w:rsidDel="00000000" w:rsidR="00000000" w:rsidRPr="00000000">
        <w:rPr>
          <w:sz w:val="16"/>
          <w:szCs w:val="16"/>
          <w:rtl w:val="0"/>
        </w:rPr>
        <w:t xml:space="preserve">Revisó:                  </w:t>
        <w:tab/>
        <w:t xml:space="preserve">LSR</w:t>
      </w:r>
      <w:r w:rsidDel="00000000" w:rsidR="00000000" w:rsidRPr="00000000">
        <w:rPr>
          <w:rtl w:val="0"/>
        </w:rPr>
      </w:r>
    </w:p>
    <w:p w:rsidR="00000000" w:rsidDel="00000000" w:rsidP="00000000" w:rsidRDefault="00000000" w:rsidRPr="00000000" w14:paraId="0000001E">
      <w:pPr>
        <w:jc w:val="center"/>
        <w:rPr>
          <w:sz w:val="22"/>
          <w:szCs w:val="22"/>
        </w:rPr>
      </w:pPr>
      <w:r w:rsidDel="00000000" w:rsidR="00000000" w:rsidRPr="00000000">
        <w:rPr>
          <w:b w:val="1"/>
          <w:sz w:val="22"/>
          <w:szCs w:val="22"/>
          <w:rtl w:val="0"/>
        </w:rPr>
        <w:t xml:space="preserve">PONENCIA PROYECTO DE ACUERDO 783 DE 2025</w:t>
      </w:r>
      <w:r w:rsidDel="00000000" w:rsidR="00000000" w:rsidRPr="00000000">
        <w:rPr>
          <w:rtl w:val="0"/>
        </w:rPr>
      </w:r>
    </w:p>
    <w:p w:rsidR="00000000" w:rsidDel="00000000" w:rsidP="00000000" w:rsidRDefault="00000000" w:rsidRPr="00000000" w14:paraId="0000001F">
      <w:pPr>
        <w:jc w:val="center"/>
        <w:rPr>
          <w:b w:val="1"/>
          <w:sz w:val="22"/>
          <w:szCs w:val="22"/>
        </w:rPr>
      </w:pPr>
      <w:r w:rsidDel="00000000" w:rsidR="00000000" w:rsidRPr="00000000">
        <w:rPr>
          <w:rtl w:val="0"/>
        </w:rPr>
      </w:r>
    </w:p>
    <w:p w:rsidR="00000000" w:rsidDel="00000000" w:rsidP="00000000" w:rsidRDefault="00000000" w:rsidRPr="00000000" w14:paraId="00000020">
      <w:pPr>
        <w:jc w:val="center"/>
        <w:rPr>
          <w:i w:val="1"/>
          <w:sz w:val="22"/>
          <w:szCs w:val="22"/>
        </w:rPr>
      </w:pPr>
      <w:r w:rsidDel="00000000" w:rsidR="00000000" w:rsidRPr="00000000">
        <w:rPr>
          <w:i w:val="1"/>
          <w:sz w:val="22"/>
          <w:szCs w:val="22"/>
          <w:rtl w:val="0"/>
        </w:rPr>
        <w:t xml:space="preserve">“POR MEDIO DEL CUAL SE AMPLÍAN Y FORTALECEN LOS INCENTIVOS PARA LOS</w:t>
      </w:r>
    </w:p>
    <w:p w:rsidR="00000000" w:rsidDel="00000000" w:rsidP="00000000" w:rsidRDefault="00000000" w:rsidRPr="00000000" w14:paraId="00000021">
      <w:pPr>
        <w:jc w:val="center"/>
        <w:rPr>
          <w:i w:val="1"/>
          <w:sz w:val="22"/>
          <w:szCs w:val="22"/>
        </w:rPr>
      </w:pPr>
      <w:r w:rsidDel="00000000" w:rsidR="00000000" w:rsidRPr="00000000">
        <w:rPr>
          <w:i w:val="1"/>
          <w:sz w:val="22"/>
          <w:szCs w:val="22"/>
          <w:rtl w:val="0"/>
        </w:rPr>
        <w:t xml:space="preserve">CONSEJEROS Y CONSEJERAS DISTRITALES Y LOCALES DE JUVENTUD EN EL DISTRITO CAPITAL, Y SE DICTAN OTRAS DISPOSICIONES”</w:t>
      </w:r>
    </w:p>
    <w:p w:rsidR="00000000" w:rsidDel="00000000" w:rsidP="00000000" w:rsidRDefault="00000000" w:rsidRPr="00000000" w14:paraId="00000022">
      <w:pPr>
        <w:jc w:val="center"/>
        <w:rPr>
          <w:sz w:val="22"/>
          <w:szCs w:val="22"/>
        </w:rPr>
      </w:pPr>
      <w:r w:rsidDel="00000000" w:rsidR="00000000" w:rsidRPr="00000000">
        <w:rPr>
          <w:rtl w:val="0"/>
        </w:rPr>
      </w:r>
    </w:p>
    <w:p w:rsidR="00000000" w:rsidDel="00000000" w:rsidP="00000000" w:rsidRDefault="00000000" w:rsidRPr="00000000" w14:paraId="00000023">
      <w:pPr>
        <w:jc w:val="center"/>
        <w:rPr>
          <w:sz w:val="22"/>
          <w:szCs w:val="22"/>
        </w:rPr>
      </w:pPr>
      <w:r w:rsidDel="00000000" w:rsidR="00000000" w:rsidRPr="00000000">
        <w:rPr>
          <w:rtl w:val="0"/>
        </w:rPr>
      </w:r>
    </w:p>
    <w:p w:rsidR="00000000" w:rsidDel="00000000" w:rsidP="00000000" w:rsidRDefault="00000000" w:rsidRPr="00000000" w14:paraId="00000024">
      <w:pPr>
        <w:jc w:val="center"/>
        <w:rPr>
          <w:sz w:val="22"/>
          <w:szCs w:val="22"/>
        </w:rPr>
      </w:pPr>
      <w:r w:rsidDel="00000000" w:rsidR="00000000" w:rsidRPr="00000000">
        <w:rPr>
          <w:rtl w:val="0"/>
        </w:rPr>
      </w:r>
    </w:p>
    <w:p w:rsidR="00000000" w:rsidDel="00000000" w:rsidP="00000000" w:rsidRDefault="00000000" w:rsidRPr="00000000" w14:paraId="00000025">
      <w:pPr>
        <w:jc w:val="center"/>
        <w:rPr>
          <w:b w:val="1"/>
          <w:color w:val="366091"/>
          <w:sz w:val="28"/>
          <w:szCs w:val="28"/>
        </w:rPr>
      </w:pPr>
      <w:r w:rsidDel="00000000" w:rsidR="00000000" w:rsidRPr="00000000">
        <w:rPr>
          <w:b w:val="1"/>
          <w:sz w:val="22"/>
          <w:szCs w:val="22"/>
          <w:rtl w:val="0"/>
        </w:rPr>
        <w:t xml:space="preserve">TABLA DE CONTENIDO</w:t>
      </w:r>
      <w:r w:rsidDel="00000000" w:rsidR="00000000" w:rsidRPr="00000000">
        <w:rPr>
          <w:rtl w:val="0"/>
        </w:rPr>
      </w:r>
    </w:p>
    <w:sdt>
      <w:sdtPr>
        <w:id w:val="-1880923546"/>
        <w:docPartObj>
          <w:docPartGallery w:val="Table of Contents"/>
          <w:docPartUnique w:val="1"/>
        </w:docPartObj>
      </w:sdtPr>
      <w:sdtContent>
        <w:p w:rsidR="00000000" w:rsidDel="00000000" w:rsidP="00000000" w:rsidRDefault="00000000" w:rsidRPr="00000000" w14:paraId="00000026">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1. OBJETO DEL PROYECTO</w:t>
              <w:tab/>
              <w:t xml:space="preserve">3</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30j0zll">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2. ANTECEDENTES</w:t>
              <w:tab/>
              <w:t xml:space="preserve">3</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3. JUSTIFICACIÓN</w:t>
              <w:tab/>
              <w:t xml:space="preserve">3</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4. MARCO JURÍDICO</w:t>
              <w:tab/>
              <w:t xml:space="preserve">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6rt7fq17wt9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orden Constitucional</w:t>
              <w:tab/>
              <w:t xml:space="preserve">5</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orden legal</w:t>
              <w:tab/>
              <w:t xml:space="preserve">6</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orden reglamentario</w:t>
              <w:tab/>
              <w:t xml:space="preserve">7</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Otras disposiciones</w:t>
              <w:tab/>
              <w:t xml:space="preserve">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5. COMPETENCIA DEL CONCEJO DE BOGOTÁ</w:t>
              <w:tab/>
              <w:t xml:space="preserve">9</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6. IMPACTO FISCAL</w:t>
              <w:tab/>
              <w:t xml:space="preserve">10</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7. COMENTARIOS Y OBSERVACIONES DEL PONENTE</w:t>
              <w:tab/>
              <w:t xml:space="preserve">10</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8. CONCLUSIÓN DE LA PONENCIA</w:t>
              <w:tab/>
              <w:t xml:space="preserve">17</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ARTICULADO</w:t>
              <w:tab/>
              <w:t xml:space="preserve">19</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BIBLIOGRAFÍA</w:t>
              <w:tab/>
              <w:t xml:space="preserve">22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pStyle w:val="Heading1"/>
        <w:numPr>
          <w:ilvl w:val="0"/>
          <w:numId w:val="2"/>
        </w:numPr>
        <w:ind w:left="720" w:hanging="360"/>
        <w:rPr/>
      </w:pPr>
      <w:bookmarkStart w:colFirst="0" w:colLast="0" w:name="_heading=h.gjdgxs" w:id="1"/>
      <w:bookmarkEnd w:id="1"/>
      <w:r w:rsidDel="00000000" w:rsidR="00000000" w:rsidRPr="00000000">
        <w:rPr>
          <w:rtl w:val="0"/>
        </w:rPr>
        <w:t xml:space="preserve">OBJETO DEL PROYECTO</w:t>
      </w:r>
    </w:p>
    <w:p w:rsidR="00000000" w:rsidDel="00000000" w:rsidP="00000000" w:rsidRDefault="00000000" w:rsidRPr="00000000" w14:paraId="0000003F">
      <w:pPr>
        <w:spacing w:after="240" w:before="240" w:lineRule="auto"/>
        <w:rPr>
          <w:sz w:val="22"/>
          <w:szCs w:val="22"/>
        </w:rPr>
      </w:pPr>
      <w:r w:rsidDel="00000000" w:rsidR="00000000" w:rsidRPr="00000000">
        <w:rPr>
          <w:sz w:val="22"/>
          <w:szCs w:val="22"/>
          <w:rtl w:val="0"/>
        </w:rPr>
        <w:t xml:space="preserve">La iniciativa busca ampliar y fortalecer los incentivos para los Consejeros y Consejeras Locales de Juventud en Bogotá, reconociendo su labor y promoviendo su participación. Propone que la Administración diseñe una estrategia integral que incluya asesoría técnica, acompañamiento permanente, incentivos educativos, culturales, recreativos, de emprendimiento, movilidad y formación continua en liderazgo e incidencia política.</w:t>
      </w:r>
    </w:p>
    <w:p w:rsidR="00000000" w:rsidDel="00000000" w:rsidP="00000000" w:rsidRDefault="00000000" w:rsidRPr="00000000" w14:paraId="00000040">
      <w:pPr>
        <w:spacing w:after="240" w:before="240" w:lineRule="auto"/>
        <w:rPr>
          <w:sz w:val="22"/>
          <w:szCs w:val="22"/>
        </w:rPr>
      </w:pPr>
      <w:r w:rsidDel="00000000" w:rsidR="00000000" w:rsidRPr="00000000">
        <w:rPr>
          <w:sz w:val="22"/>
          <w:szCs w:val="22"/>
          <w:rtl w:val="0"/>
        </w:rPr>
        <w:t xml:space="preserve">También plantea institucionalizar el </w:t>
      </w:r>
      <w:r w:rsidDel="00000000" w:rsidR="00000000" w:rsidRPr="00000000">
        <w:rPr>
          <w:b w:val="1"/>
          <w:sz w:val="22"/>
          <w:szCs w:val="22"/>
          <w:rtl w:val="0"/>
        </w:rPr>
        <w:t xml:space="preserve">Día Distrital de los Consejeros y Consejeras de Juventud</w:t>
      </w:r>
      <w:r w:rsidDel="00000000" w:rsidR="00000000" w:rsidRPr="00000000">
        <w:rPr>
          <w:sz w:val="22"/>
          <w:szCs w:val="22"/>
          <w:rtl w:val="0"/>
        </w:rPr>
        <w:t xml:space="preserve"> el último viernes de agosto, con una sesión plenaria especial del Concejo para reconocimiento, diálogo y rendición de cuentas, en la que las entidades distritales presenten informes sobre sus acciones de apoyo. Además, la Secretaría Distrital de Gobierno deberá garantizar la divulgación permanente y accesible de la gestión de los Consejos Locales de Juventud.</w:t>
      </w:r>
    </w:p>
    <w:p w:rsidR="00000000" w:rsidDel="00000000" w:rsidP="00000000" w:rsidRDefault="00000000" w:rsidRPr="00000000" w14:paraId="00000041">
      <w:pPr>
        <w:pStyle w:val="Heading1"/>
        <w:numPr>
          <w:ilvl w:val="0"/>
          <w:numId w:val="2"/>
        </w:numPr>
        <w:ind w:left="720" w:hanging="360"/>
        <w:rPr/>
      </w:pPr>
      <w:bookmarkStart w:colFirst="0" w:colLast="0" w:name="_heading=h.30j0zll" w:id="2"/>
      <w:bookmarkEnd w:id="2"/>
      <w:r w:rsidDel="00000000" w:rsidR="00000000" w:rsidRPr="00000000">
        <w:rPr>
          <w:rtl w:val="0"/>
        </w:rPr>
        <w:t xml:space="preserve">ANTECEDENTES</w:t>
      </w:r>
    </w:p>
    <w:p w:rsidR="00000000" w:rsidDel="00000000" w:rsidP="00000000" w:rsidRDefault="00000000" w:rsidRPr="00000000" w14:paraId="00000042">
      <w:pPr>
        <w:rPr>
          <w:sz w:val="22"/>
          <w:szCs w:val="22"/>
        </w:rPr>
      </w:pPr>
      <w:r w:rsidDel="00000000" w:rsidR="00000000" w:rsidRPr="00000000">
        <w:rPr>
          <w:sz w:val="22"/>
          <w:szCs w:val="22"/>
          <w:rtl w:val="0"/>
        </w:rPr>
        <w:t xml:space="preserve">El presente proyecto fue presentado a la corporación en las ordinarias de agosto de 2025 por los honorables concejales Fabián Andrés Puentes y Samir Bedoya Piraquive del Partido MIRA.</w:t>
      </w:r>
    </w:p>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rPr>
          <w:sz w:val="22"/>
          <w:szCs w:val="22"/>
          <w:highlight w:val="yellow"/>
        </w:rPr>
      </w:pPr>
      <w:r w:rsidDel="00000000" w:rsidR="00000000" w:rsidRPr="00000000">
        <w:rPr>
          <w:rtl w:val="0"/>
        </w:rPr>
      </w:r>
    </w:p>
    <w:tbl>
      <w:tblPr>
        <w:tblStyle w:val="Table1"/>
        <w:tblW w:w="883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4"/>
        <w:gridCol w:w="4955"/>
        <w:gridCol w:w="1919"/>
        <w:tblGridChange w:id="0">
          <w:tblGrid>
            <w:gridCol w:w="1964"/>
            <w:gridCol w:w="4955"/>
            <w:gridCol w:w="1919"/>
          </w:tblGrid>
        </w:tblGridChange>
      </w:tblGrid>
      <w:tr>
        <w:trPr>
          <w:cantSplit w:val="0"/>
          <w:trHeight w:val="645"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0.0" w:type="dxa"/>
              <w:left w:w="100.0" w:type="dxa"/>
              <w:bottom w:w="0.0" w:type="dxa"/>
              <w:right w:w="100.0" w:type="dxa"/>
            </w:tcMar>
          </w:tcPr>
          <w:p w:rsidR="00000000" w:rsidDel="00000000" w:rsidP="00000000" w:rsidRDefault="00000000" w:rsidRPr="00000000" w14:paraId="00000045">
            <w:pPr>
              <w:rPr>
                <w:b w:val="1"/>
                <w:sz w:val="22"/>
                <w:szCs w:val="22"/>
              </w:rPr>
            </w:pPr>
            <w:r w:rsidDel="00000000" w:rsidR="00000000" w:rsidRPr="00000000">
              <w:rPr>
                <w:b w:val="1"/>
                <w:sz w:val="22"/>
                <w:szCs w:val="22"/>
                <w:rtl w:val="0"/>
              </w:rPr>
              <w:t xml:space="preserve">No. PROYECTO DE ACUERDO</w:t>
            </w:r>
          </w:p>
        </w:tc>
        <w:tc>
          <w:tcPr>
            <w:tcBorders>
              <w:top w:color="000000" w:space="0" w:sz="6" w:val="single"/>
              <w:left w:color="000000" w:space="0" w:sz="0" w:val="nil"/>
              <w:bottom w:color="000000" w:space="0" w:sz="6" w:val="single"/>
              <w:right w:color="000000" w:space="0" w:sz="6" w:val="single"/>
            </w:tcBorders>
            <w:shd w:fill="d9d9d9" w:val="clear"/>
            <w:tcMar>
              <w:top w:w="0.0" w:type="dxa"/>
              <w:left w:w="100.0" w:type="dxa"/>
              <w:bottom w:w="0.0" w:type="dxa"/>
              <w:right w:w="100.0" w:type="dxa"/>
            </w:tcMar>
          </w:tcPr>
          <w:p w:rsidR="00000000" w:rsidDel="00000000" w:rsidP="00000000" w:rsidRDefault="00000000" w:rsidRPr="00000000" w14:paraId="00000046">
            <w:pPr>
              <w:rPr>
                <w:b w:val="1"/>
                <w:sz w:val="22"/>
                <w:szCs w:val="22"/>
              </w:rPr>
            </w:pPr>
            <w:r w:rsidDel="00000000" w:rsidR="00000000" w:rsidRPr="00000000">
              <w:rPr>
                <w:b w:val="1"/>
                <w:sz w:val="22"/>
                <w:szCs w:val="22"/>
                <w:rtl w:val="0"/>
              </w:rPr>
              <w:t xml:space="preserve">PONENTES Y SENTIDO DE LA PONENCIA</w:t>
            </w:r>
          </w:p>
        </w:tc>
        <w:tc>
          <w:tcPr>
            <w:tcBorders>
              <w:top w:color="000000" w:space="0" w:sz="6" w:val="single"/>
              <w:left w:color="000000" w:space="0" w:sz="0" w:val="nil"/>
              <w:bottom w:color="000000" w:space="0" w:sz="6" w:val="single"/>
              <w:right w:color="000000" w:space="0" w:sz="6" w:val="single"/>
            </w:tcBorders>
            <w:shd w:fill="d9d9d9" w:val="clear"/>
            <w:tcMar>
              <w:top w:w="0.0" w:type="dxa"/>
              <w:left w:w="100.0" w:type="dxa"/>
              <w:bottom w:w="0.0" w:type="dxa"/>
              <w:right w:w="100.0" w:type="dxa"/>
            </w:tcMar>
          </w:tcPr>
          <w:p w:rsidR="00000000" w:rsidDel="00000000" w:rsidP="00000000" w:rsidRDefault="00000000" w:rsidRPr="00000000" w14:paraId="00000047">
            <w:pPr>
              <w:jc w:val="center"/>
              <w:rPr>
                <w:b w:val="1"/>
                <w:sz w:val="22"/>
                <w:szCs w:val="22"/>
              </w:rPr>
            </w:pPr>
            <w:r w:rsidDel="00000000" w:rsidR="00000000" w:rsidRPr="00000000">
              <w:rPr>
                <w:b w:val="1"/>
                <w:sz w:val="22"/>
                <w:szCs w:val="22"/>
                <w:rtl w:val="0"/>
              </w:rPr>
              <w:t xml:space="preserve"> TRÁMITE</w:t>
            </w:r>
          </w:p>
        </w:tc>
      </w:tr>
      <w:tr>
        <w:trPr>
          <w:cantSplit w:val="0"/>
          <w:trHeight w:val="64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48">
            <w:pPr>
              <w:rPr>
                <w:sz w:val="22"/>
                <w:szCs w:val="22"/>
              </w:rPr>
            </w:pPr>
            <w:r w:rsidDel="00000000" w:rsidR="00000000" w:rsidRPr="00000000">
              <w:rPr>
                <w:sz w:val="22"/>
                <w:szCs w:val="22"/>
                <w:rtl w:val="0"/>
              </w:rPr>
              <w:t xml:space="preserve">695 de 2025</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49">
            <w:pPr>
              <w:rPr>
                <w:sz w:val="22"/>
                <w:szCs w:val="22"/>
              </w:rPr>
            </w:pPr>
            <w:r w:rsidDel="00000000" w:rsidR="00000000" w:rsidRPr="00000000">
              <w:rPr>
                <w:sz w:val="22"/>
                <w:szCs w:val="22"/>
                <w:rtl w:val="0"/>
              </w:rPr>
              <w:t xml:space="preserve">H.C Jesús David Araque Mejía (Coordinador)</w:t>
            </w:r>
          </w:p>
          <w:p w:rsidR="00000000" w:rsidDel="00000000" w:rsidP="00000000" w:rsidRDefault="00000000" w:rsidRPr="00000000" w14:paraId="0000004A">
            <w:pPr>
              <w:rPr>
                <w:sz w:val="22"/>
                <w:szCs w:val="22"/>
              </w:rPr>
            </w:pPr>
            <w:r w:rsidDel="00000000" w:rsidR="00000000" w:rsidRPr="00000000">
              <w:rPr>
                <w:sz w:val="22"/>
                <w:szCs w:val="22"/>
                <w:rtl w:val="0"/>
              </w:rPr>
              <w:t xml:space="preserve">Ponencia positiva con modificaciones.</w:t>
            </w:r>
          </w:p>
          <w:p w:rsidR="00000000" w:rsidDel="00000000" w:rsidP="00000000" w:rsidRDefault="00000000" w:rsidRPr="00000000" w14:paraId="0000004B">
            <w:pPr>
              <w:rPr>
                <w:sz w:val="22"/>
                <w:szCs w:val="22"/>
              </w:rPr>
            </w:pPr>
            <w:r w:rsidDel="00000000" w:rsidR="00000000" w:rsidRPr="00000000">
              <w:rPr>
                <w:sz w:val="22"/>
                <w:szCs w:val="22"/>
                <w:rtl w:val="0"/>
              </w:rPr>
              <w:t xml:space="preserve">H.C Julián Forero Castelblanco</w:t>
            </w:r>
          </w:p>
          <w:p w:rsidR="00000000" w:rsidDel="00000000" w:rsidP="00000000" w:rsidRDefault="00000000" w:rsidRPr="00000000" w14:paraId="0000004C">
            <w:pPr>
              <w:rPr>
                <w:sz w:val="22"/>
                <w:szCs w:val="22"/>
              </w:rPr>
            </w:pPr>
            <w:r w:rsidDel="00000000" w:rsidR="00000000" w:rsidRPr="00000000">
              <w:rPr>
                <w:sz w:val="22"/>
                <w:szCs w:val="22"/>
                <w:rtl w:val="0"/>
              </w:rPr>
              <w:t xml:space="preserve">Ponencia positiva sin modificaciones.</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4D">
            <w:pPr>
              <w:jc w:val="center"/>
              <w:rPr>
                <w:b w:val="1"/>
                <w:sz w:val="22"/>
                <w:szCs w:val="22"/>
                <w:highlight w:val="yellow"/>
              </w:rPr>
            </w:pPr>
            <w:r w:rsidDel="00000000" w:rsidR="00000000" w:rsidRPr="00000000">
              <w:rPr>
                <w:sz w:val="22"/>
                <w:szCs w:val="22"/>
                <w:rtl w:val="0"/>
              </w:rPr>
              <w:t xml:space="preserve">Archivado</w:t>
            </w:r>
            <w:r w:rsidDel="00000000" w:rsidR="00000000" w:rsidRPr="00000000">
              <w:rPr>
                <w:rtl w:val="0"/>
              </w:rPr>
            </w:r>
          </w:p>
        </w:tc>
      </w:tr>
    </w:tbl>
    <w:p w:rsidR="00000000" w:rsidDel="00000000" w:rsidP="00000000" w:rsidRDefault="00000000" w:rsidRPr="00000000" w14:paraId="0000004E">
      <w:pPr>
        <w:rPr>
          <w:sz w:val="22"/>
          <w:szCs w:val="22"/>
        </w:rPr>
      </w:pPr>
      <w:r w:rsidDel="00000000" w:rsidR="00000000" w:rsidRPr="00000000">
        <w:rPr>
          <w:rtl w:val="0"/>
        </w:rPr>
      </w:r>
    </w:p>
    <w:p w:rsidR="00000000" w:rsidDel="00000000" w:rsidP="00000000" w:rsidRDefault="00000000" w:rsidRPr="00000000" w14:paraId="0000004F">
      <w:pPr>
        <w:pStyle w:val="Heading1"/>
        <w:numPr>
          <w:ilvl w:val="0"/>
          <w:numId w:val="2"/>
        </w:numPr>
        <w:ind w:left="720" w:hanging="360"/>
        <w:rPr/>
      </w:pPr>
      <w:bookmarkStart w:colFirst="0" w:colLast="0" w:name="_heading=h.1fob9te" w:id="3"/>
      <w:bookmarkEnd w:id="3"/>
      <w:r w:rsidDel="00000000" w:rsidR="00000000" w:rsidRPr="00000000">
        <w:rPr>
          <w:rtl w:val="0"/>
        </w:rPr>
        <w:t xml:space="preserve">JUSTIFICACIÓN</w:t>
      </w:r>
      <w:r w:rsidDel="00000000" w:rsidR="00000000" w:rsidRPr="00000000">
        <w:rPr>
          <w:b w:val="0"/>
          <w:vertAlign w:val="superscript"/>
        </w:rPr>
        <w:footnoteReference w:customMarkFollows="0" w:id="0"/>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Para el 2018, Colombia contaba con una población total de 48.258.494 personas de las cuales el 26,1% corresponde a jóvenes entre 14 y 28 años, lo que representa aproximadamente 12,7 millones de personas.</w:t>
      </w:r>
    </w:p>
    <w:p w:rsidR="00000000" w:rsidDel="00000000" w:rsidP="00000000" w:rsidRDefault="00000000" w:rsidRPr="00000000" w14:paraId="00000051">
      <w:pPr>
        <w:pBdr>
          <w:top w:space="0" w:sz="0" w:val="nil"/>
          <w:left w:space="0" w:sz="0" w:val="nil"/>
          <w:bottom w:space="0" w:sz="0" w:val="nil"/>
          <w:right w:space="0" w:sz="0" w:val="nil"/>
          <w:between w:space="0" w:sz="0" w:val="nil"/>
        </w:pBdr>
        <w:rPr>
          <w:sz w:val="22"/>
          <w:szCs w:val="22"/>
        </w:rPr>
      </w:pPr>
      <w:r w:rsidDel="00000000" w:rsidR="00000000" w:rsidRPr="00000000">
        <w:rPr>
          <w:rtl w:val="0"/>
        </w:rPr>
      </w:r>
    </w:p>
    <w:p w:rsidR="00000000" w:rsidDel="00000000" w:rsidP="00000000" w:rsidRDefault="00000000" w:rsidRPr="00000000" w14:paraId="00000052">
      <w:pPr>
        <w:rPr>
          <w:sz w:val="22"/>
          <w:szCs w:val="22"/>
        </w:rPr>
      </w:pPr>
      <w:r w:rsidDel="00000000" w:rsidR="00000000" w:rsidRPr="00000000">
        <w:rPr>
          <w:sz w:val="22"/>
          <w:szCs w:val="22"/>
          <w:rtl w:val="0"/>
        </w:rPr>
        <w:t xml:space="preserve">El documento "Panorama y apuestas por las juventudes en Bogotá 2025" de la Secretaría Distrital de Integración Social, contempla que “Según las proyecciones poblacionales realizada por el DANE post-COVID (DANE, 2023), Bogotá cuenta con 1.753.316 jóvenes en 2025, lo que representa el 22% del total de la población del Distrito Capital. La composición de jóvenes según sexo muestra que el 50,2% son hombres y 49,8% mujeres.”</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sz w:val="22"/>
          <w:szCs w:val="22"/>
          <w:rtl w:val="0"/>
        </w:rPr>
        <w:t xml:space="preserve">En cuanto a la distribución geográfica, las localidades de Suba, Kennedy, Bosa y Engativá reúnen la mayor proporción de población joven, concentrando aproximadamente 880.000 jóvenes, lo que equivale a cerca del 50 % del total de juventudes en Bogotá. Según el informe, Suba ocupa el primer lugar con un 16,1 %, seguida por Kennedy (13,4 %), Bosa (10,1 %) y Engativá (9,9 %), como se puede observar a continuación:</w:t>
      </w:r>
    </w:p>
    <w:p w:rsidR="00000000" w:rsidDel="00000000" w:rsidP="00000000" w:rsidRDefault="00000000" w:rsidRPr="00000000" w14:paraId="00000055">
      <w:pPr>
        <w:jc w:val="center"/>
        <w:rPr>
          <w:b w:val="1"/>
          <w:sz w:val="22"/>
          <w:szCs w:val="22"/>
        </w:rPr>
      </w:pPr>
      <w:r w:rsidDel="00000000" w:rsidR="00000000" w:rsidRPr="00000000">
        <w:rPr>
          <w:b w:val="1"/>
          <w:sz w:val="22"/>
          <w:szCs w:val="22"/>
          <w:rtl w:val="0"/>
        </w:rPr>
        <w:t xml:space="preserve">Figura 1. Distribución de jóvenes en Bogotá según localidad </w:t>
      </w:r>
    </w:p>
    <w:p w:rsidR="00000000" w:rsidDel="00000000" w:rsidP="00000000" w:rsidRDefault="00000000" w:rsidRPr="00000000" w14:paraId="00000056">
      <w:pPr>
        <w:jc w:val="center"/>
        <w:rPr>
          <w:sz w:val="22"/>
          <w:szCs w:val="22"/>
        </w:rPr>
      </w:pPr>
      <w:r w:rsidDel="00000000" w:rsidR="00000000" w:rsidRPr="00000000">
        <w:rPr>
          <w:sz w:val="22"/>
          <w:szCs w:val="22"/>
        </w:rPr>
        <w:drawing>
          <wp:inline distB="114300" distT="114300" distL="114300" distR="114300">
            <wp:extent cx="4420553" cy="2304091"/>
            <wp:effectExtent b="0" l="0" r="0" t="0"/>
            <wp:docPr id="40"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4420553" cy="2304091"/>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jc w:val="left"/>
        <w:rPr>
          <w:sz w:val="22"/>
          <w:szCs w:val="22"/>
        </w:rPr>
      </w:pPr>
      <w:r w:rsidDel="00000000" w:rsidR="00000000" w:rsidRPr="00000000">
        <w:rPr>
          <w:rtl w:val="0"/>
        </w:rPr>
      </w:r>
    </w:p>
    <w:p w:rsidR="00000000" w:rsidDel="00000000" w:rsidP="00000000" w:rsidRDefault="00000000" w:rsidRPr="00000000" w14:paraId="00000058">
      <w:pPr>
        <w:jc w:val="left"/>
        <w:rPr>
          <w:sz w:val="22"/>
          <w:szCs w:val="22"/>
        </w:rPr>
      </w:pPr>
      <w:r w:rsidDel="00000000" w:rsidR="00000000" w:rsidRPr="00000000">
        <w:rPr>
          <w:sz w:val="22"/>
          <w:szCs w:val="22"/>
          <w:rtl w:val="0"/>
        </w:rPr>
        <w:t xml:space="preserve">De acuerdo con las cifras antes citadas se puede evidenciar la relevancia de la juventud como grupo estratégico para el desarrollo de la ciudad.</w:t>
      </w:r>
    </w:p>
    <w:p w:rsidR="00000000" w:rsidDel="00000000" w:rsidP="00000000" w:rsidRDefault="00000000" w:rsidRPr="00000000" w14:paraId="00000059">
      <w:pPr>
        <w:jc w:val="left"/>
        <w:rPr>
          <w:sz w:val="22"/>
          <w:szCs w:val="22"/>
        </w:rPr>
      </w:pPr>
      <w:r w:rsidDel="00000000" w:rsidR="00000000" w:rsidRPr="00000000">
        <w:rPr>
          <w:rtl w:val="0"/>
        </w:rPr>
      </w:r>
    </w:p>
    <w:p w:rsidR="00000000" w:rsidDel="00000000" w:rsidP="00000000" w:rsidRDefault="00000000" w:rsidRPr="00000000" w14:paraId="0000005A">
      <w:pPr>
        <w:jc w:val="left"/>
        <w:rPr>
          <w:sz w:val="22"/>
          <w:szCs w:val="22"/>
        </w:rPr>
      </w:pPr>
      <w:r w:rsidDel="00000000" w:rsidR="00000000" w:rsidRPr="00000000">
        <w:rPr>
          <w:sz w:val="22"/>
          <w:szCs w:val="22"/>
          <w:rtl w:val="0"/>
        </w:rPr>
        <w:t xml:space="preserve">Por otro lado, el documento ¿Qué ha pasado con la participación ciudadana juvenil en Colombia? 2018-2022: Caleidoscopio de la participación ciudadana, elaborado por el Foro Nacional por Colombia ofrece un análisis detallado sobre dinámicas, avances y desafíos de la participación juvenil. </w:t>
      </w:r>
    </w:p>
    <w:p w:rsidR="00000000" w:rsidDel="00000000" w:rsidP="00000000" w:rsidRDefault="00000000" w:rsidRPr="00000000" w14:paraId="0000005B">
      <w:pPr>
        <w:numPr>
          <w:ilvl w:val="0"/>
          <w:numId w:val="10"/>
        </w:numPr>
        <w:spacing w:before="200" w:lineRule="auto"/>
        <w:ind w:left="720" w:hanging="360"/>
        <w:jc w:val="left"/>
        <w:rPr>
          <w:sz w:val="22"/>
          <w:szCs w:val="22"/>
        </w:rPr>
      </w:pPr>
      <w:r w:rsidDel="00000000" w:rsidR="00000000" w:rsidRPr="00000000">
        <w:rPr>
          <w:b w:val="1"/>
          <w:sz w:val="22"/>
          <w:szCs w:val="22"/>
          <w:rtl w:val="0"/>
        </w:rPr>
        <w:t xml:space="preserve">Participación juvenil activa (2020–2023)</w:t>
      </w:r>
      <w:r w:rsidDel="00000000" w:rsidR="00000000" w:rsidRPr="00000000">
        <w:rPr>
          <w:sz w:val="22"/>
          <w:szCs w:val="22"/>
          <w:rtl w:val="0"/>
        </w:rPr>
        <w:t xml:space="preserve"> en espacios como los Consejos Distritales de Juventud y el Consejo Distrital de Política Social, con </w:t>
      </w:r>
      <w:r w:rsidDel="00000000" w:rsidR="00000000" w:rsidRPr="00000000">
        <w:rPr>
          <w:b w:val="1"/>
          <w:sz w:val="22"/>
          <w:szCs w:val="22"/>
          <w:rtl w:val="0"/>
        </w:rPr>
        <w:t xml:space="preserve">372 consejeros locales</w:t>
      </w:r>
      <w:r w:rsidDel="00000000" w:rsidR="00000000" w:rsidRPr="00000000">
        <w:rPr>
          <w:sz w:val="22"/>
          <w:szCs w:val="22"/>
          <w:rtl w:val="0"/>
        </w:rPr>
        <w:t xml:space="preserve"> posesionados.</w:t>
      </w:r>
    </w:p>
    <w:p w:rsidR="00000000" w:rsidDel="00000000" w:rsidP="00000000" w:rsidRDefault="00000000" w:rsidRPr="00000000" w14:paraId="0000005C">
      <w:pPr>
        <w:numPr>
          <w:ilvl w:val="0"/>
          <w:numId w:val="10"/>
        </w:numPr>
        <w:spacing w:before="200" w:lineRule="auto"/>
        <w:ind w:left="720" w:hanging="360"/>
        <w:jc w:val="left"/>
        <w:rPr>
          <w:sz w:val="22"/>
          <w:szCs w:val="22"/>
        </w:rPr>
      </w:pPr>
      <w:r w:rsidDel="00000000" w:rsidR="00000000" w:rsidRPr="00000000">
        <w:rPr>
          <w:b w:val="1"/>
          <w:sz w:val="22"/>
          <w:szCs w:val="22"/>
          <w:rtl w:val="0"/>
        </w:rPr>
        <w:t xml:space="preserve">Avances 2020–2022</w:t>
      </w:r>
      <w:r w:rsidDel="00000000" w:rsidR="00000000" w:rsidRPr="00000000">
        <w:rPr>
          <w:sz w:val="22"/>
          <w:szCs w:val="22"/>
          <w:rtl w:val="0"/>
        </w:rPr>
        <w:t xml:space="preserve">:</w:t>
      </w:r>
    </w:p>
    <w:p w:rsidR="00000000" w:rsidDel="00000000" w:rsidP="00000000" w:rsidRDefault="00000000" w:rsidRPr="00000000" w14:paraId="0000005D">
      <w:pPr>
        <w:numPr>
          <w:ilvl w:val="0"/>
          <w:numId w:val="12"/>
        </w:numPr>
        <w:ind w:left="1440" w:hanging="360"/>
        <w:jc w:val="left"/>
        <w:rPr>
          <w:sz w:val="22"/>
          <w:szCs w:val="22"/>
        </w:rPr>
      </w:pPr>
      <w:r w:rsidDel="00000000" w:rsidR="00000000" w:rsidRPr="00000000">
        <w:rPr>
          <w:sz w:val="22"/>
          <w:szCs w:val="22"/>
          <w:rtl w:val="0"/>
        </w:rPr>
        <w:t xml:space="preserve">309 jóvenes vinculados a procesos educativos por ciclos.</w:t>
      </w:r>
    </w:p>
    <w:p w:rsidR="00000000" w:rsidDel="00000000" w:rsidP="00000000" w:rsidRDefault="00000000" w:rsidRPr="00000000" w14:paraId="0000005E">
      <w:pPr>
        <w:numPr>
          <w:ilvl w:val="0"/>
          <w:numId w:val="12"/>
        </w:numPr>
        <w:ind w:left="1440" w:hanging="360"/>
        <w:jc w:val="left"/>
        <w:rPr>
          <w:sz w:val="22"/>
          <w:szCs w:val="22"/>
        </w:rPr>
      </w:pPr>
      <w:r w:rsidDel="00000000" w:rsidR="00000000" w:rsidRPr="00000000">
        <w:rPr>
          <w:sz w:val="22"/>
          <w:szCs w:val="22"/>
          <w:rtl w:val="0"/>
        </w:rPr>
        <w:t xml:space="preserve">Más de 10.800 jóvenes participaron en jornadas de socialización de servicios.</w:t>
      </w:r>
    </w:p>
    <w:p w:rsidR="00000000" w:rsidDel="00000000" w:rsidP="00000000" w:rsidRDefault="00000000" w:rsidRPr="00000000" w14:paraId="0000005F">
      <w:pPr>
        <w:numPr>
          <w:ilvl w:val="0"/>
          <w:numId w:val="12"/>
        </w:numPr>
        <w:spacing w:after="240" w:lineRule="auto"/>
        <w:ind w:left="1440" w:hanging="360"/>
        <w:jc w:val="left"/>
        <w:rPr>
          <w:sz w:val="22"/>
          <w:szCs w:val="22"/>
        </w:rPr>
      </w:pPr>
      <w:r w:rsidDel="00000000" w:rsidR="00000000" w:rsidRPr="00000000">
        <w:rPr>
          <w:sz w:val="22"/>
          <w:szCs w:val="22"/>
          <w:rtl w:val="0"/>
        </w:rPr>
        <w:t xml:space="preserve">Cerca de 56.000 registrados en la App </w:t>
      </w:r>
      <w:r w:rsidDel="00000000" w:rsidR="00000000" w:rsidRPr="00000000">
        <w:rPr>
          <w:i w:val="1"/>
          <w:sz w:val="22"/>
          <w:szCs w:val="22"/>
          <w:rtl w:val="0"/>
        </w:rPr>
        <w:t xml:space="preserve">Distrito Joven</w:t>
      </w:r>
      <w:r w:rsidDel="00000000" w:rsidR="00000000" w:rsidRPr="00000000">
        <w:rPr>
          <w:sz w:val="22"/>
          <w:szCs w:val="22"/>
          <w:rtl w:val="0"/>
        </w:rPr>
        <w:t xml:space="preserve"> para empleo, educación y emprendimiento.</w:t>
      </w:r>
    </w:p>
    <w:p w:rsidR="00000000" w:rsidDel="00000000" w:rsidP="00000000" w:rsidRDefault="00000000" w:rsidRPr="00000000" w14:paraId="00000060">
      <w:pPr>
        <w:rPr>
          <w:sz w:val="22"/>
          <w:szCs w:val="22"/>
        </w:rPr>
      </w:pPr>
      <w:r w:rsidDel="00000000" w:rsidR="00000000" w:rsidRPr="00000000">
        <w:rPr>
          <w:sz w:val="22"/>
          <w:szCs w:val="22"/>
          <w:rtl w:val="0"/>
        </w:rPr>
        <w:t xml:space="preserve">Según la Veeduría Distrital (2021) el 81% de los jóvenes encuestados percibe una falta de apoyo institucional a la participación juvenil, mientras que sólo un 8,7% considera que sí hay respaldo. Así mismo, el informe señala que los Consejos Municipales de Juventud enfrentan múltiples dificultades que limitan el ejercicio pleno de su labor. Entre ellas se destaca </w:t>
      </w:r>
      <w:r w:rsidDel="00000000" w:rsidR="00000000" w:rsidRPr="00000000">
        <w:rPr>
          <w:b w:val="1"/>
          <w:sz w:val="22"/>
          <w:szCs w:val="22"/>
          <w:rtl w:val="0"/>
        </w:rPr>
        <w:t xml:space="preserve">la falta de espacios adecuados para sesionar, demora en estímulos económicos, escaso reconocimiento institucional, baja preparación técnica, limitada autonomía financiera, entre otros. </w:t>
      </w:r>
      <w:r w:rsidDel="00000000" w:rsidR="00000000" w:rsidRPr="00000000">
        <w:rPr>
          <w:sz w:val="22"/>
          <w:szCs w:val="22"/>
          <w:rtl w:val="0"/>
        </w:rPr>
        <w:t xml:space="preserve">Esto evidencia una falta de garantías reales para la participación juvenil.</w:t>
      </w:r>
    </w:p>
    <w:p w:rsidR="00000000" w:rsidDel="00000000" w:rsidP="00000000" w:rsidRDefault="00000000" w:rsidRPr="00000000" w14:paraId="00000061">
      <w:pPr>
        <w:pStyle w:val="Heading1"/>
        <w:numPr>
          <w:ilvl w:val="0"/>
          <w:numId w:val="2"/>
        </w:numPr>
        <w:ind w:left="720" w:hanging="360"/>
        <w:rPr/>
      </w:pPr>
      <w:bookmarkStart w:colFirst="0" w:colLast="0" w:name="_heading=h.3znysh7" w:id="4"/>
      <w:bookmarkEnd w:id="4"/>
      <w:r w:rsidDel="00000000" w:rsidR="00000000" w:rsidRPr="00000000">
        <w:rPr>
          <w:rtl w:val="0"/>
        </w:rPr>
        <w:t xml:space="preserve">MARCO JURÍDICO</w:t>
      </w:r>
    </w:p>
    <w:p w:rsidR="00000000" w:rsidDel="00000000" w:rsidP="00000000" w:rsidRDefault="00000000" w:rsidRPr="00000000" w14:paraId="00000062">
      <w:pPr>
        <w:pBdr>
          <w:top w:space="0" w:sz="0" w:val="nil"/>
          <w:left w:space="0" w:sz="0" w:val="nil"/>
          <w:bottom w:space="0" w:sz="0" w:val="nil"/>
          <w:right w:space="0" w:sz="0" w:val="nil"/>
          <w:between w:space="0" w:sz="0" w:val="nil"/>
        </w:pBdr>
        <w:rPr>
          <w:b w:val="1"/>
          <w:sz w:val="22"/>
          <w:szCs w:val="22"/>
        </w:rPr>
      </w:pPr>
      <w:r w:rsidDel="00000000" w:rsidR="00000000" w:rsidRPr="00000000">
        <w:rPr>
          <w:rtl w:val="0"/>
        </w:rPr>
      </w:r>
    </w:p>
    <w:p w:rsidR="00000000" w:rsidDel="00000000" w:rsidP="00000000" w:rsidRDefault="00000000" w:rsidRPr="00000000" w14:paraId="00000063">
      <w:pPr>
        <w:rPr>
          <w:sz w:val="22"/>
          <w:szCs w:val="22"/>
        </w:rPr>
      </w:pPr>
      <w:r w:rsidDel="00000000" w:rsidR="00000000" w:rsidRPr="00000000">
        <w:rPr>
          <w:sz w:val="22"/>
          <w:szCs w:val="22"/>
          <w:rtl w:val="0"/>
        </w:rPr>
        <w:t xml:space="preserve">Esta iniciativa se enmarca, en su orden, en el siguiente marco jurídico. </w:t>
      </w:r>
    </w:p>
    <w:p w:rsidR="00000000" w:rsidDel="00000000" w:rsidP="00000000" w:rsidRDefault="00000000" w:rsidRPr="00000000" w14:paraId="00000064">
      <w:pPr>
        <w:pStyle w:val="Heading2"/>
        <w:rPr>
          <w:color w:val="000000"/>
        </w:rPr>
      </w:pPr>
      <w:bookmarkStart w:colFirst="0" w:colLast="0" w:name="_heading=h.6rt7fq17wt9p" w:id="5"/>
      <w:bookmarkEnd w:id="5"/>
      <w:r w:rsidDel="00000000" w:rsidR="00000000" w:rsidRPr="00000000">
        <w:rPr>
          <w:color w:val="000000"/>
          <w:rtl w:val="0"/>
        </w:rPr>
        <w:t xml:space="preserve">De orden </w:t>
      </w:r>
      <w:r w:rsidDel="00000000" w:rsidR="00000000" w:rsidRPr="00000000">
        <w:rPr>
          <w:rtl w:val="0"/>
        </w:rPr>
        <w:t xml:space="preserve">Constitucional</w:t>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numPr>
          <w:ilvl w:val="0"/>
          <w:numId w:val="18"/>
        </w:numPr>
        <w:ind w:left="720" w:hanging="360"/>
        <w:rPr>
          <w:sz w:val="22"/>
          <w:szCs w:val="22"/>
        </w:rPr>
      </w:pPr>
      <w:r w:rsidDel="00000000" w:rsidR="00000000" w:rsidRPr="00000000">
        <w:rPr>
          <w:b w:val="1"/>
          <w:sz w:val="22"/>
          <w:szCs w:val="22"/>
          <w:rtl w:val="0"/>
        </w:rPr>
        <w:t xml:space="preserve">ARTÍCULO 40. </w:t>
      </w:r>
      <w:r w:rsidDel="00000000" w:rsidR="00000000" w:rsidRPr="00000000">
        <w:rPr>
          <w:sz w:val="22"/>
          <w:szCs w:val="22"/>
          <w:rtl w:val="0"/>
        </w:rPr>
        <w:t xml:space="preserve">“Todo ciudadano tiene derecho a participar en la conformación, ejercicio y control del poder político. </w:t>
      </w:r>
    </w:p>
    <w:p w:rsidR="00000000" w:rsidDel="00000000" w:rsidP="00000000" w:rsidRDefault="00000000" w:rsidRPr="00000000" w14:paraId="00000067">
      <w:pPr>
        <w:ind w:left="1440" w:firstLine="0"/>
        <w:rPr>
          <w:sz w:val="22"/>
          <w:szCs w:val="22"/>
        </w:rPr>
      </w:pPr>
      <w:r w:rsidDel="00000000" w:rsidR="00000000" w:rsidRPr="00000000">
        <w:rPr>
          <w:rtl w:val="0"/>
        </w:rPr>
      </w:r>
    </w:p>
    <w:p w:rsidR="00000000" w:rsidDel="00000000" w:rsidP="00000000" w:rsidRDefault="00000000" w:rsidRPr="00000000" w14:paraId="00000068">
      <w:pPr>
        <w:numPr>
          <w:ilvl w:val="0"/>
          <w:numId w:val="17"/>
        </w:numPr>
        <w:ind w:left="720" w:hanging="360"/>
        <w:rPr>
          <w:sz w:val="22"/>
          <w:szCs w:val="22"/>
        </w:rPr>
      </w:pPr>
      <w:r w:rsidDel="00000000" w:rsidR="00000000" w:rsidRPr="00000000">
        <w:rPr>
          <w:b w:val="1"/>
          <w:sz w:val="22"/>
          <w:szCs w:val="22"/>
          <w:rtl w:val="0"/>
        </w:rPr>
        <w:t xml:space="preserve">ARTÍCULO 45. </w:t>
      </w:r>
      <w:r w:rsidDel="00000000" w:rsidR="00000000" w:rsidRPr="00000000">
        <w:rPr>
          <w:sz w:val="22"/>
          <w:szCs w:val="22"/>
          <w:rtl w:val="0"/>
        </w:rPr>
        <w:t xml:space="preserve">“El adolescente tiene derecho a la protección y a la formación integral. El Estado y la sociedad garantizan la participación activa de los jóvenes en los organismos públicos y privados que tengan a cargo la protección, educación y progreso de la juventud.”</w:t>
      </w:r>
    </w:p>
    <w:p w:rsidR="00000000" w:rsidDel="00000000" w:rsidP="00000000" w:rsidRDefault="00000000" w:rsidRPr="00000000" w14:paraId="00000069">
      <w:pPr>
        <w:ind w:left="720" w:firstLine="0"/>
        <w:rPr>
          <w:sz w:val="22"/>
          <w:szCs w:val="22"/>
        </w:rPr>
      </w:pPr>
      <w:r w:rsidDel="00000000" w:rsidR="00000000" w:rsidRPr="00000000">
        <w:rPr>
          <w:rtl w:val="0"/>
        </w:rPr>
      </w:r>
    </w:p>
    <w:p w:rsidR="00000000" w:rsidDel="00000000" w:rsidP="00000000" w:rsidRDefault="00000000" w:rsidRPr="00000000" w14:paraId="0000006A">
      <w:pPr>
        <w:numPr>
          <w:ilvl w:val="0"/>
          <w:numId w:val="11"/>
        </w:numPr>
        <w:ind w:left="720" w:hanging="360"/>
        <w:rPr>
          <w:sz w:val="22"/>
          <w:szCs w:val="22"/>
        </w:rPr>
      </w:pPr>
      <w:r w:rsidDel="00000000" w:rsidR="00000000" w:rsidRPr="00000000">
        <w:rPr>
          <w:b w:val="1"/>
          <w:sz w:val="22"/>
          <w:szCs w:val="22"/>
          <w:rtl w:val="0"/>
        </w:rPr>
        <w:t xml:space="preserve">ARTÍCULO 103. </w:t>
      </w:r>
      <w:r w:rsidDel="00000000" w:rsidR="00000000" w:rsidRPr="00000000">
        <w:rPr>
          <w:sz w:val="22"/>
          <w:szCs w:val="22"/>
          <w:rtl w:val="0"/>
        </w:rPr>
        <w:t xml:space="preserve">“Son mecanismos de participación del pueblo en ejercicio de su soberanía: el voto, el plebiscito, el referendo, la consulta popular, el cabildo abierto, la iniciativa legislativa y la revocatoria del mandato. La ley los reglamentará. </w:t>
      </w:r>
    </w:p>
    <w:p w:rsidR="00000000" w:rsidDel="00000000" w:rsidP="00000000" w:rsidRDefault="00000000" w:rsidRPr="00000000" w14:paraId="0000006B">
      <w:pPr>
        <w:ind w:left="720" w:firstLine="0"/>
        <w:rPr>
          <w:sz w:val="22"/>
          <w:szCs w:val="22"/>
        </w:rPr>
      </w:pP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sz w:val="22"/>
          <w:szCs w:val="22"/>
          <w:rtl w:val="0"/>
        </w:rPr>
        <w:t xml:space="preserve">El Estado contribuirá a la organización, promoción y capacitación de las asociaciones profesionales, cívicas, sindicales, comunitarias, juveniles, benéficas o de utilidad común no gubernamentales, sin detrimento de su autonomía con el objeto de que constituyan mecanismos democráticos de representación en las diferentes instancias de participación, concertación, control y vigilancia de la gestión pública que se establezcan.”</w:t>
      </w:r>
      <w:r w:rsidDel="00000000" w:rsidR="00000000" w:rsidRPr="00000000">
        <w:rPr>
          <w:rtl w:val="0"/>
        </w:rPr>
      </w:r>
    </w:p>
    <w:p w:rsidR="00000000" w:rsidDel="00000000" w:rsidP="00000000" w:rsidRDefault="00000000" w:rsidRPr="00000000" w14:paraId="0000006D">
      <w:pPr>
        <w:pStyle w:val="Heading2"/>
        <w:rPr>
          <w:color w:val="000000"/>
        </w:rPr>
      </w:pPr>
      <w:bookmarkStart w:colFirst="0" w:colLast="0" w:name="_heading=h.tyjcwt" w:id="6"/>
      <w:bookmarkEnd w:id="6"/>
      <w:r w:rsidDel="00000000" w:rsidR="00000000" w:rsidRPr="00000000">
        <w:rPr>
          <w:rtl w:val="0"/>
        </w:rPr>
        <w:t xml:space="preserve">De orden legal </w:t>
      </w: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b w:val="1"/>
          <w:sz w:val="22"/>
          <w:szCs w:val="22"/>
          <w:rtl w:val="0"/>
        </w:rPr>
        <w:t xml:space="preserve">LEY ESTATUTARIA 1622 DE 2013</w:t>
      </w:r>
      <w:r w:rsidDel="00000000" w:rsidR="00000000" w:rsidRPr="00000000">
        <w:rPr>
          <w:sz w:val="22"/>
          <w:szCs w:val="22"/>
          <w:rtl w:val="0"/>
        </w:rPr>
        <w:t xml:space="preserve"> “Por medio de la cual se expide el estatuto de ciudadanía juvenil y se dictan otras disposiciones”</w:t>
      </w:r>
    </w:p>
    <w:p w:rsidR="00000000" w:rsidDel="00000000" w:rsidP="00000000" w:rsidRDefault="00000000" w:rsidRPr="00000000" w14:paraId="0000006F">
      <w:pPr>
        <w:ind w:left="720" w:firstLine="0"/>
        <w:rPr>
          <w:sz w:val="22"/>
          <w:szCs w:val="22"/>
        </w:rPr>
      </w:pPr>
      <w:r w:rsidDel="00000000" w:rsidR="00000000" w:rsidRPr="00000000">
        <w:rPr>
          <w:rtl w:val="0"/>
        </w:rPr>
      </w:r>
    </w:p>
    <w:p w:rsidR="00000000" w:rsidDel="00000000" w:rsidP="00000000" w:rsidRDefault="00000000" w:rsidRPr="00000000" w14:paraId="00000070">
      <w:pPr>
        <w:numPr>
          <w:ilvl w:val="0"/>
          <w:numId w:val="15"/>
        </w:numPr>
        <w:ind w:left="720" w:hanging="360"/>
        <w:rPr>
          <w:b w:val="1"/>
          <w:sz w:val="22"/>
          <w:szCs w:val="22"/>
        </w:rPr>
      </w:pPr>
      <w:r w:rsidDel="00000000" w:rsidR="00000000" w:rsidRPr="00000000">
        <w:rPr>
          <w:b w:val="1"/>
          <w:sz w:val="22"/>
          <w:szCs w:val="22"/>
          <w:rtl w:val="0"/>
        </w:rPr>
        <w:t xml:space="preserve">ARTÍCULO 5. </w:t>
      </w:r>
      <w:r w:rsidDel="00000000" w:rsidR="00000000" w:rsidRPr="00000000">
        <w:rPr>
          <w:sz w:val="22"/>
          <w:szCs w:val="22"/>
          <w:rtl w:val="0"/>
        </w:rPr>
        <w:t xml:space="preserve">“Definiciones. Para efectos de la presente ley se entenderá como:</w:t>
      </w:r>
      <w:r w:rsidDel="00000000" w:rsidR="00000000" w:rsidRPr="00000000">
        <w:rPr>
          <w:rtl w:val="0"/>
        </w:rPr>
      </w:r>
    </w:p>
    <w:p w:rsidR="00000000" w:rsidDel="00000000" w:rsidP="00000000" w:rsidRDefault="00000000" w:rsidRPr="00000000" w14:paraId="00000071">
      <w:pPr>
        <w:ind w:left="720"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072">
      <w:pPr>
        <w:ind w:left="720" w:firstLine="0"/>
        <w:rPr>
          <w:sz w:val="22"/>
          <w:szCs w:val="22"/>
        </w:rPr>
      </w:pPr>
      <w:r w:rsidDel="00000000" w:rsidR="00000000" w:rsidRPr="00000000">
        <w:rPr>
          <w:sz w:val="22"/>
          <w:szCs w:val="22"/>
          <w:rtl w:val="0"/>
        </w:rPr>
        <w:t xml:space="preserve">6. Espacios de participación de las juventudes. Son todas aquellas formas de</w:t>
      </w:r>
    </w:p>
    <w:p w:rsidR="00000000" w:rsidDel="00000000" w:rsidP="00000000" w:rsidRDefault="00000000" w:rsidRPr="00000000" w14:paraId="00000073">
      <w:pPr>
        <w:ind w:left="720" w:firstLine="0"/>
        <w:rPr>
          <w:sz w:val="22"/>
          <w:szCs w:val="22"/>
        </w:rPr>
      </w:pPr>
      <w:r w:rsidDel="00000000" w:rsidR="00000000" w:rsidRPr="00000000">
        <w:rPr>
          <w:sz w:val="22"/>
          <w:szCs w:val="22"/>
          <w:rtl w:val="0"/>
        </w:rPr>
        <w:t xml:space="preserve">concertación y acción colectiva que integran un número plural y diverso de procesos y prácticas organizativas de las y los jóvenes en un territorio, y que desarrollan acciones temáticas de articulación y trabajo colectivo con otros actores, dichos espacios deberán ser procesos convocantes, amplios y diversos, y podrán incluir jóvenes no organizados de acuerdo con sus dinámicas propias.</w:t>
      </w:r>
    </w:p>
    <w:p w:rsidR="00000000" w:rsidDel="00000000" w:rsidP="00000000" w:rsidRDefault="00000000" w:rsidRPr="00000000" w14:paraId="00000074">
      <w:pPr>
        <w:ind w:left="720" w:firstLine="0"/>
        <w:rPr>
          <w:sz w:val="22"/>
          <w:szCs w:val="22"/>
        </w:rPr>
      </w:pPr>
      <w:r w:rsidDel="00000000" w:rsidR="00000000" w:rsidRPr="00000000">
        <w:rPr>
          <w:rtl w:val="0"/>
        </w:rPr>
      </w:r>
    </w:p>
    <w:p w:rsidR="00000000" w:rsidDel="00000000" w:rsidP="00000000" w:rsidRDefault="00000000" w:rsidRPr="00000000" w14:paraId="00000075">
      <w:pPr>
        <w:ind w:left="720" w:firstLine="0"/>
        <w:rPr>
          <w:sz w:val="22"/>
          <w:szCs w:val="22"/>
        </w:rPr>
      </w:pPr>
      <w:r w:rsidDel="00000000" w:rsidR="00000000" w:rsidRPr="00000000">
        <w:rPr>
          <w:rtl w:val="0"/>
        </w:rPr>
      </w:r>
    </w:p>
    <w:p w:rsidR="00000000" w:rsidDel="00000000" w:rsidP="00000000" w:rsidRDefault="00000000" w:rsidRPr="00000000" w14:paraId="00000076">
      <w:pPr>
        <w:numPr>
          <w:ilvl w:val="0"/>
          <w:numId w:val="6"/>
        </w:numPr>
        <w:ind w:left="720" w:hanging="360"/>
        <w:rPr>
          <w:sz w:val="22"/>
          <w:szCs w:val="22"/>
        </w:rPr>
      </w:pPr>
      <w:r w:rsidDel="00000000" w:rsidR="00000000" w:rsidRPr="00000000">
        <w:rPr>
          <w:b w:val="1"/>
          <w:sz w:val="22"/>
          <w:szCs w:val="22"/>
          <w:rtl w:val="0"/>
        </w:rPr>
        <w:t xml:space="preserve">ARTÍCULO 6. </w:t>
      </w:r>
      <w:r w:rsidDel="00000000" w:rsidR="00000000" w:rsidRPr="00000000">
        <w:rPr>
          <w:sz w:val="22"/>
          <w:szCs w:val="22"/>
          <w:rtl w:val="0"/>
        </w:rPr>
        <w:t xml:space="preserve">“Derechos de los y las jóvenes. Los jóvenes son titulares de los derechos reconocidos en la Constitución Política, en los Tratados Internacionales aprobados por Colombia, y en las normas que los desarrollan o reglamentan. El presente Estatuto busca reafirmar la garantía en el ejercicio pleno de sus derechos civiles, políticos, económicos, sociales, culturales y ambientales, tanto a nivel individual como colectivo de la población joven, a través de medidas de promoción, protección, prevención y garantía por parte del Estado para esta población. El Estado dará especial atención a los y las jóvenes desde un enfoque diferencial según condiciones de vulnerabilidad, discriminación, orientación e identidad sexual, diversidad étnica, cultural, de género y territorial.</w:t>
      </w:r>
    </w:p>
    <w:p w:rsidR="00000000" w:rsidDel="00000000" w:rsidP="00000000" w:rsidRDefault="00000000" w:rsidRPr="00000000" w14:paraId="00000077">
      <w:pPr>
        <w:ind w:left="720" w:firstLine="0"/>
        <w:rPr>
          <w:sz w:val="22"/>
          <w:szCs w:val="22"/>
        </w:rPr>
      </w:pPr>
      <w:r w:rsidDel="00000000" w:rsidR="00000000" w:rsidRPr="00000000">
        <w:rPr>
          <w:rtl w:val="0"/>
        </w:rPr>
      </w:r>
    </w:p>
    <w:p w:rsidR="00000000" w:rsidDel="00000000" w:rsidP="00000000" w:rsidRDefault="00000000" w:rsidRPr="00000000" w14:paraId="00000078">
      <w:pPr>
        <w:ind w:left="720" w:firstLine="0"/>
        <w:rPr>
          <w:sz w:val="22"/>
          <w:szCs w:val="22"/>
        </w:rPr>
      </w:pPr>
      <w:r w:rsidDel="00000000" w:rsidR="00000000" w:rsidRPr="00000000">
        <w:rPr>
          <w:sz w:val="22"/>
          <w:szCs w:val="22"/>
          <w:rtl w:val="0"/>
        </w:rPr>
        <w:t xml:space="preserve">El Estado generará gradual y progresivamente, los mecanismos para dar efectividad a los derechos reconocidos en la presente ley.”</w:t>
      </w:r>
    </w:p>
    <w:p w:rsidR="00000000" w:rsidDel="00000000" w:rsidP="00000000" w:rsidRDefault="00000000" w:rsidRPr="00000000" w14:paraId="00000079">
      <w:pPr>
        <w:ind w:left="720" w:firstLine="0"/>
        <w:rPr>
          <w:sz w:val="22"/>
          <w:szCs w:val="22"/>
        </w:rPr>
      </w:pPr>
      <w:r w:rsidDel="00000000" w:rsidR="00000000" w:rsidRPr="00000000">
        <w:rPr>
          <w:rtl w:val="0"/>
        </w:rPr>
      </w:r>
    </w:p>
    <w:p w:rsidR="00000000" w:rsidDel="00000000" w:rsidP="00000000" w:rsidRDefault="00000000" w:rsidRPr="00000000" w14:paraId="0000007A">
      <w:pPr>
        <w:numPr>
          <w:ilvl w:val="0"/>
          <w:numId w:val="14"/>
        </w:numPr>
        <w:ind w:left="720" w:hanging="360"/>
        <w:rPr>
          <w:sz w:val="22"/>
          <w:szCs w:val="22"/>
        </w:rPr>
      </w:pPr>
      <w:r w:rsidDel="00000000" w:rsidR="00000000" w:rsidRPr="00000000">
        <w:rPr>
          <w:b w:val="1"/>
          <w:sz w:val="22"/>
          <w:szCs w:val="22"/>
          <w:rtl w:val="0"/>
        </w:rPr>
        <w:t xml:space="preserve">ARTÍCULO 33. </w:t>
      </w:r>
      <w:r w:rsidDel="00000000" w:rsidR="00000000" w:rsidRPr="00000000">
        <w:rPr>
          <w:sz w:val="22"/>
          <w:szCs w:val="22"/>
          <w:rtl w:val="0"/>
        </w:rPr>
        <w:t xml:space="preserve">“Consejos de Juventudes. Los Consejos de Juventudes son mecanismos autónomos de participación, concertación, vigilancia y control de la gestión pública e interlocución de los y las jóvenes en relación con las agendas territoriales de las juventudes, ante institucionalidad pública de cada ente territorial al que pertenezcan, y desde las cuales deberán canalizarse los acuerdos de los y las jóvenes sobre las alternativas de solución a las necesidades y problemáticas de sus contextos y la visibilización de sus potencialidades y propuestas para su desarrollo social, político y cultural ante los gobiernos territoriales y nacional.”</w:t>
      </w:r>
    </w:p>
    <w:p w:rsidR="00000000" w:rsidDel="00000000" w:rsidP="00000000" w:rsidRDefault="00000000" w:rsidRPr="00000000" w14:paraId="0000007B">
      <w:pPr>
        <w:rPr>
          <w:sz w:val="22"/>
          <w:szCs w:val="22"/>
        </w:rPr>
      </w:pPr>
      <w:r w:rsidDel="00000000" w:rsidR="00000000" w:rsidRPr="00000000">
        <w:rPr>
          <w:rtl w:val="0"/>
        </w:rPr>
      </w:r>
    </w:p>
    <w:p w:rsidR="00000000" w:rsidDel="00000000" w:rsidP="00000000" w:rsidRDefault="00000000" w:rsidRPr="00000000" w14:paraId="0000007C">
      <w:pPr>
        <w:numPr>
          <w:ilvl w:val="0"/>
          <w:numId w:val="13"/>
        </w:numPr>
        <w:ind w:left="720" w:hanging="360"/>
        <w:rPr>
          <w:sz w:val="22"/>
          <w:szCs w:val="22"/>
        </w:rPr>
      </w:pPr>
      <w:r w:rsidDel="00000000" w:rsidR="00000000" w:rsidRPr="00000000">
        <w:rPr>
          <w:b w:val="1"/>
          <w:sz w:val="22"/>
          <w:szCs w:val="22"/>
          <w:rtl w:val="0"/>
        </w:rPr>
        <w:t xml:space="preserve">ARTÍCULO 59. </w:t>
      </w:r>
      <w:r w:rsidDel="00000000" w:rsidR="00000000" w:rsidRPr="00000000">
        <w:rPr>
          <w:sz w:val="22"/>
          <w:szCs w:val="22"/>
          <w:rtl w:val="0"/>
        </w:rPr>
        <w:t xml:space="preserve">“Apoyo a los Consejos de Juventud. El Gobierno Nacional, los Gobernadores y Alcaldes, organizarán y desarrollarán un programa especial de apoyo al Consejo Nacional de Juventud, los Consejos Departamentales de Juventud y a los Consejos Distritales, Municipales y locales de Juventud, que contemplará entre otros aspectos, asesoría para su funcionamiento y consolidación como mecanismos de participación e interlocución del Sistema Nacional de las Juventudes y agentes dinamizadores de las Agendas Territoriales y Nacional de las Juventudes, así como estímulos de carácter educativo, cultural y recreativo, estableciendo en sus respectivos presupuestos los recursos suficientes para garantizar su funcionamiento permanente.</w:t>
      </w:r>
    </w:p>
    <w:p w:rsidR="00000000" w:rsidDel="00000000" w:rsidP="00000000" w:rsidRDefault="00000000" w:rsidRPr="00000000" w14:paraId="0000007D">
      <w:pPr>
        <w:ind w:left="720" w:firstLine="0"/>
        <w:rPr>
          <w:sz w:val="22"/>
          <w:szCs w:val="22"/>
        </w:rPr>
      </w:pPr>
      <w:r w:rsidDel="00000000" w:rsidR="00000000" w:rsidRPr="00000000">
        <w:rPr>
          <w:rtl w:val="0"/>
        </w:rPr>
      </w:r>
    </w:p>
    <w:p w:rsidR="00000000" w:rsidDel="00000000" w:rsidP="00000000" w:rsidRDefault="00000000" w:rsidRPr="00000000" w14:paraId="0000007E">
      <w:pPr>
        <w:rPr>
          <w:sz w:val="22"/>
          <w:szCs w:val="22"/>
        </w:rPr>
      </w:pPr>
      <w:r w:rsidDel="00000000" w:rsidR="00000000" w:rsidRPr="00000000">
        <w:rPr>
          <w:b w:val="1"/>
          <w:sz w:val="22"/>
          <w:szCs w:val="22"/>
          <w:rtl w:val="0"/>
        </w:rPr>
        <w:t xml:space="preserve">LEY ESTATUTARIA 1885 de 2018</w:t>
      </w:r>
      <w:r w:rsidDel="00000000" w:rsidR="00000000" w:rsidRPr="00000000">
        <w:rPr>
          <w:sz w:val="22"/>
          <w:szCs w:val="22"/>
          <w:rtl w:val="0"/>
        </w:rPr>
        <w:t xml:space="preserve"> “por la cual se modifica la Ley Estatutaria 1622 de 2013 y se dictan otras disposiciones”</w:t>
      </w:r>
    </w:p>
    <w:p w:rsidR="00000000" w:rsidDel="00000000" w:rsidP="00000000" w:rsidRDefault="00000000" w:rsidRPr="00000000" w14:paraId="0000007F">
      <w:pPr>
        <w:rPr>
          <w:sz w:val="22"/>
          <w:szCs w:val="22"/>
        </w:rPr>
      </w:pPr>
      <w:r w:rsidDel="00000000" w:rsidR="00000000" w:rsidRPr="00000000">
        <w:rPr>
          <w:rtl w:val="0"/>
        </w:rPr>
      </w:r>
    </w:p>
    <w:p w:rsidR="00000000" w:rsidDel="00000000" w:rsidP="00000000" w:rsidRDefault="00000000" w:rsidRPr="00000000" w14:paraId="00000080">
      <w:pPr>
        <w:numPr>
          <w:ilvl w:val="0"/>
          <w:numId w:val="19"/>
        </w:numPr>
        <w:ind w:left="720" w:hanging="360"/>
        <w:rPr>
          <w:sz w:val="22"/>
          <w:szCs w:val="22"/>
        </w:rPr>
      </w:pPr>
      <w:r w:rsidDel="00000000" w:rsidR="00000000" w:rsidRPr="00000000">
        <w:rPr>
          <w:b w:val="1"/>
          <w:sz w:val="22"/>
          <w:szCs w:val="22"/>
          <w:rtl w:val="0"/>
        </w:rPr>
        <w:t xml:space="preserve">ARTÍCULO 3 en ARTÍCULO 34</w:t>
      </w:r>
      <w:r w:rsidDel="00000000" w:rsidR="00000000" w:rsidRPr="00000000">
        <w:rPr>
          <w:sz w:val="22"/>
          <w:szCs w:val="22"/>
          <w:rtl w:val="0"/>
        </w:rPr>
        <w:t xml:space="preserve">. </w:t>
      </w:r>
    </w:p>
    <w:p w:rsidR="00000000" w:rsidDel="00000000" w:rsidP="00000000" w:rsidRDefault="00000000" w:rsidRPr="00000000" w14:paraId="00000081">
      <w:pPr>
        <w:ind w:left="720" w:firstLine="0"/>
        <w:rPr>
          <w:sz w:val="22"/>
          <w:szCs w:val="22"/>
        </w:rPr>
      </w:pPr>
      <w:r w:rsidDel="00000000" w:rsidR="00000000" w:rsidRPr="00000000">
        <w:rPr>
          <w:rtl w:val="0"/>
        </w:rPr>
      </w:r>
    </w:p>
    <w:p w:rsidR="00000000" w:rsidDel="00000000" w:rsidP="00000000" w:rsidRDefault="00000000" w:rsidRPr="00000000" w14:paraId="00000082">
      <w:pPr>
        <w:rPr>
          <w:sz w:val="22"/>
          <w:szCs w:val="22"/>
        </w:rPr>
      </w:pPr>
      <w:r w:rsidDel="00000000" w:rsidR="00000000" w:rsidRPr="00000000">
        <w:rPr>
          <w:b w:val="1"/>
          <w:sz w:val="22"/>
          <w:szCs w:val="22"/>
          <w:rtl w:val="0"/>
        </w:rPr>
        <w:t xml:space="preserve">DECRETO 1421 DE 1993</w:t>
      </w:r>
      <w:r w:rsidDel="00000000" w:rsidR="00000000" w:rsidRPr="00000000">
        <w:rPr>
          <w:sz w:val="22"/>
          <w:szCs w:val="22"/>
          <w:rtl w:val="0"/>
        </w:rPr>
        <w:t xml:space="preserve"> “Por el cual se dicta el régimen especial para el Distrito Capital de Santafé de Bogotá”</w:t>
      </w:r>
    </w:p>
    <w:p w:rsidR="00000000" w:rsidDel="00000000" w:rsidP="00000000" w:rsidRDefault="00000000" w:rsidRPr="00000000" w14:paraId="00000083">
      <w:pPr>
        <w:ind w:left="720" w:firstLine="0"/>
        <w:rPr>
          <w:sz w:val="22"/>
          <w:szCs w:val="22"/>
        </w:rPr>
      </w:pPr>
      <w:bookmarkStart w:colFirst="0" w:colLast="0" w:name="_heading=h.iyx7qtveij60" w:id="7"/>
      <w:bookmarkEnd w:id="7"/>
      <w:r w:rsidDel="00000000" w:rsidR="00000000" w:rsidRPr="00000000">
        <w:rPr>
          <w:rtl w:val="0"/>
        </w:rPr>
      </w:r>
    </w:p>
    <w:p w:rsidR="00000000" w:rsidDel="00000000" w:rsidP="00000000" w:rsidRDefault="00000000" w:rsidRPr="00000000" w14:paraId="00000084">
      <w:pPr>
        <w:numPr>
          <w:ilvl w:val="0"/>
          <w:numId w:val="9"/>
        </w:numPr>
        <w:ind w:left="720" w:hanging="360"/>
        <w:rPr>
          <w:b w:val="1"/>
          <w:sz w:val="22"/>
          <w:szCs w:val="22"/>
        </w:rPr>
      </w:pPr>
      <w:r w:rsidDel="00000000" w:rsidR="00000000" w:rsidRPr="00000000">
        <w:rPr>
          <w:b w:val="1"/>
          <w:sz w:val="22"/>
          <w:szCs w:val="22"/>
          <w:rtl w:val="0"/>
        </w:rPr>
        <w:t xml:space="preserve">ARTÍCULO 6. </w:t>
      </w:r>
      <w:r w:rsidDel="00000000" w:rsidR="00000000" w:rsidRPr="00000000">
        <w:rPr>
          <w:sz w:val="22"/>
          <w:szCs w:val="22"/>
          <w:rtl w:val="0"/>
        </w:rPr>
        <w:t xml:space="preserve">“Participación comunitaria y veeduría ciudadana. Las autoridades distritales promoverán la organización de los habitantes y comunidades del Distrito y estimularán la creación de las asociaciones profesionales, culturales, cívicas, populares, comunitarias y juveniles que sirvan de mecanismo de representación en</w:t>
      </w:r>
      <w:r w:rsidDel="00000000" w:rsidR="00000000" w:rsidRPr="00000000">
        <w:rPr>
          <w:rtl w:val="0"/>
        </w:rPr>
      </w:r>
    </w:p>
    <w:p w:rsidR="00000000" w:rsidDel="00000000" w:rsidP="00000000" w:rsidRDefault="00000000" w:rsidRPr="00000000" w14:paraId="00000085">
      <w:pPr>
        <w:ind w:left="720" w:firstLine="0"/>
        <w:rPr>
          <w:sz w:val="22"/>
          <w:szCs w:val="22"/>
        </w:rPr>
      </w:pPr>
      <w:r w:rsidDel="00000000" w:rsidR="00000000" w:rsidRPr="00000000">
        <w:rPr>
          <w:sz w:val="22"/>
          <w:szCs w:val="22"/>
          <w:rtl w:val="0"/>
        </w:rPr>
        <w:t xml:space="preserve">las distintas instancias de participación, concertación y vigilancia de la gestión distrital y local.</w:t>
      </w:r>
    </w:p>
    <w:p w:rsidR="00000000" w:rsidDel="00000000" w:rsidP="00000000" w:rsidRDefault="00000000" w:rsidRPr="00000000" w14:paraId="00000086">
      <w:pPr>
        <w:rPr>
          <w:sz w:val="22"/>
          <w:szCs w:val="22"/>
        </w:rPr>
      </w:pPr>
      <w:bookmarkStart w:colFirst="0" w:colLast="0" w:name="_heading=h.oz365bc8ozm6" w:id="8"/>
      <w:bookmarkEnd w:id="8"/>
      <w:r w:rsidDel="00000000" w:rsidR="00000000" w:rsidRPr="00000000">
        <w:rPr>
          <w:rtl w:val="0"/>
        </w:rPr>
      </w:r>
    </w:p>
    <w:p w:rsidR="00000000" w:rsidDel="00000000" w:rsidP="00000000" w:rsidRDefault="00000000" w:rsidRPr="00000000" w14:paraId="00000087">
      <w:pPr>
        <w:ind w:left="720" w:firstLine="0"/>
        <w:rPr>
          <w:sz w:val="22"/>
          <w:szCs w:val="22"/>
        </w:rPr>
      </w:pPr>
      <w:bookmarkStart w:colFirst="0" w:colLast="0" w:name="_heading=h.b6b1rw3uqy68" w:id="9"/>
      <w:bookmarkEnd w:id="9"/>
      <w:r w:rsidDel="00000000" w:rsidR="00000000" w:rsidRPr="00000000">
        <w:rPr>
          <w:rtl w:val="0"/>
        </w:rPr>
      </w:r>
    </w:p>
    <w:p w:rsidR="00000000" w:rsidDel="00000000" w:rsidP="00000000" w:rsidRDefault="00000000" w:rsidRPr="00000000" w14:paraId="00000088">
      <w:pPr>
        <w:numPr>
          <w:ilvl w:val="0"/>
          <w:numId w:val="3"/>
        </w:numPr>
        <w:ind w:left="720" w:hanging="360"/>
        <w:rPr>
          <w:b w:val="1"/>
          <w:sz w:val="22"/>
          <w:szCs w:val="22"/>
        </w:rPr>
      </w:pPr>
      <w:r w:rsidDel="00000000" w:rsidR="00000000" w:rsidRPr="00000000">
        <w:rPr>
          <w:b w:val="1"/>
          <w:sz w:val="22"/>
          <w:szCs w:val="22"/>
          <w:rtl w:val="0"/>
        </w:rPr>
        <w:t xml:space="preserve">ARTÍCULO 12. </w:t>
      </w:r>
      <w:r w:rsidDel="00000000" w:rsidR="00000000" w:rsidRPr="00000000">
        <w:rPr>
          <w:sz w:val="22"/>
          <w:szCs w:val="22"/>
          <w:rtl w:val="0"/>
        </w:rPr>
        <w:t xml:space="preserve">“Atribuciones. Corresponde al Concejo Distrital, de conformidad con la Constitución y a la ley:</w:t>
      </w:r>
      <w:r w:rsidDel="00000000" w:rsidR="00000000" w:rsidRPr="00000000">
        <w:rPr>
          <w:rtl w:val="0"/>
        </w:rPr>
      </w:r>
    </w:p>
    <w:p w:rsidR="00000000" w:rsidDel="00000000" w:rsidP="00000000" w:rsidRDefault="00000000" w:rsidRPr="00000000" w14:paraId="00000089">
      <w:pPr>
        <w:ind w:left="720" w:firstLine="0"/>
        <w:rPr>
          <w:sz w:val="22"/>
          <w:szCs w:val="22"/>
        </w:rPr>
      </w:pPr>
      <w:bookmarkStart w:colFirst="0" w:colLast="0" w:name="_heading=h.3nmpwhvbe7w2" w:id="10"/>
      <w:bookmarkEnd w:id="10"/>
      <w:r w:rsidDel="00000000" w:rsidR="00000000" w:rsidRPr="00000000">
        <w:rPr>
          <w:rtl w:val="0"/>
        </w:rPr>
      </w:r>
    </w:p>
    <w:p w:rsidR="00000000" w:rsidDel="00000000" w:rsidP="00000000" w:rsidRDefault="00000000" w:rsidRPr="00000000" w14:paraId="0000008A">
      <w:pPr>
        <w:ind w:left="720" w:firstLine="0"/>
        <w:rPr>
          <w:sz w:val="22"/>
          <w:szCs w:val="22"/>
        </w:rPr>
      </w:pPr>
      <w:r w:rsidDel="00000000" w:rsidR="00000000" w:rsidRPr="00000000">
        <w:rPr>
          <w:sz w:val="22"/>
          <w:szCs w:val="22"/>
          <w:rtl w:val="0"/>
        </w:rPr>
        <w:t xml:space="preserve">1. Dictar las normas necesarias para garantizar el adecuado cumplimiento de las</w:t>
      </w:r>
    </w:p>
    <w:p w:rsidR="00000000" w:rsidDel="00000000" w:rsidP="00000000" w:rsidRDefault="00000000" w:rsidRPr="00000000" w14:paraId="0000008B">
      <w:pPr>
        <w:ind w:left="720" w:firstLine="0"/>
        <w:rPr>
          <w:sz w:val="22"/>
          <w:szCs w:val="22"/>
        </w:rPr>
      </w:pPr>
      <w:r w:rsidDel="00000000" w:rsidR="00000000" w:rsidRPr="00000000">
        <w:rPr>
          <w:sz w:val="22"/>
          <w:szCs w:val="22"/>
          <w:rtl w:val="0"/>
        </w:rPr>
        <w:t xml:space="preserve">funciones y la eficiente prestación de los servicios a cargo del Distrito.</w:t>
      </w:r>
    </w:p>
    <w:p w:rsidR="00000000" w:rsidDel="00000000" w:rsidP="00000000" w:rsidRDefault="00000000" w:rsidRPr="00000000" w14:paraId="0000008C">
      <w:pPr>
        <w:ind w:left="720" w:firstLine="0"/>
        <w:rPr/>
      </w:pPr>
      <w:bookmarkStart w:colFirst="0" w:colLast="0" w:name="_heading=h.oxz9qav4tuw2" w:id="11"/>
      <w:bookmarkEnd w:id="11"/>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D">
      <w:pPr>
        <w:pStyle w:val="Heading2"/>
        <w:rPr/>
      </w:pPr>
      <w:bookmarkStart w:colFirst="0" w:colLast="0" w:name="_heading=h.3dy6vkm" w:id="12"/>
      <w:bookmarkEnd w:id="12"/>
      <w:r w:rsidDel="00000000" w:rsidR="00000000" w:rsidRPr="00000000">
        <w:rPr>
          <w:rtl w:val="0"/>
        </w:rPr>
        <w:t xml:space="preserve">De orden reglamentario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b w:val="1"/>
          <w:sz w:val="22"/>
          <w:szCs w:val="22"/>
        </w:rPr>
      </w:pPr>
      <w:r w:rsidDel="00000000" w:rsidR="00000000" w:rsidRPr="00000000">
        <w:rPr>
          <w:b w:val="1"/>
          <w:sz w:val="22"/>
          <w:szCs w:val="22"/>
          <w:rtl w:val="0"/>
        </w:rPr>
        <w:t xml:space="preserve">ACUERDO 927 DE 2024 </w:t>
      </w:r>
    </w:p>
    <w:p w:rsidR="00000000" w:rsidDel="00000000" w:rsidP="00000000" w:rsidRDefault="00000000" w:rsidRPr="00000000" w14:paraId="00000090">
      <w:pPr>
        <w:rPr>
          <w:sz w:val="22"/>
          <w:szCs w:val="22"/>
        </w:rPr>
      </w:pPr>
      <w:r w:rsidDel="00000000" w:rsidR="00000000" w:rsidRPr="00000000">
        <w:rPr>
          <w:sz w:val="22"/>
          <w:szCs w:val="22"/>
          <w:rtl w:val="0"/>
        </w:rPr>
        <w:t xml:space="preserve">“Por medio del cual se adopta el Plan de Desarrollo Económico, Social, Ambiental y de Obras Públicas del Distrito Capital 2024-2027 “Bogotá Camina Segura”</w:t>
      </w:r>
    </w:p>
    <w:p w:rsidR="00000000" w:rsidDel="00000000" w:rsidP="00000000" w:rsidRDefault="00000000" w:rsidRPr="00000000" w14:paraId="00000091">
      <w:pPr>
        <w:rPr>
          <w:sz w:val="22"/>
          <w:szCs w:val="22"/>
        </w:rPr>
      </w:pPr>
      <w:r w:rsidDel="00000000" w:rsidR="00000000" w:rsidRPr="00000000">
        <w:rPr>
          <w:rtl w:val="0"/>
        </w:rPr>
      </w:r>
    </w:p>
    <w:p w:rsidR="00000000" w:rsidDel="00000000" w:rsidP="00000000" w:rsidRDefault="00000000" w:rsidRPr="00000000" w14:paraId="00000092">
      <w:pPr>
        <w:ind w:left="720" w:firstLine="0"/>
        <w:rPr>
          <w:sz w:val="22"/>
          <w:szCs w:val="22"/>
        </w:rPr>
      </w:pPr>
      <w:r w:rsidDel="00000000" w:rsidR="00000000" w:rsidRPr="00000000">
        <w:rPr>
          <w:b w:val="1"/>
          <w:sz w:val="22"/>
          <w:szCs w:val="22"/>
          <w:rtl w:val="0"/>
        </w:rPr>
        <w:t xml:space="preserve">ARTÍCULO 16. </w:t>
      </w:r>
      <w:r w:rsidDel="00000000" w:rsidR="00000000" w:rsidRPr="00000000">
        <w:rPr>
          <w:sz w:val="22"/>
          <w:szCs w:val="22"/>
          <w:rtl w:val="0"/>
        </w:rPr>
        <w:t xml:space="preserve">“Programas del Objetivo Estratégico “Bogotá Confía en su Gobierno”. Adóptense los siguientes programas del objetivo “Bogotá confía en su Gobierno”:</w:t>
      </w:r>
    </w:p>
    <w:p w:rsidR="00000000" w:rsidDel="00000000" w:rsidP="00000000" w:rsidRDefault="00000000" w:rsidRPr="00000000" w14:paraId="00000093">
      <w:pPr>
        <w:ind w:left="720"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094">
      <w:pPr>
        <w:ind w:left="720" w:firstLine="0"/>
        <w:rPr>
          <w:sz w:val="22"/>
          <w:szCs w:val="22"/>
        </w:rPr>
      </w:pPr>
      <w:r w:rsidDel="00000000" w:rsidR="00000000" w:rsidRPr="00000000">
        <w:rPr>
          <w:sz w:val="22"/>
          <w:szCs w:val="22"/>
          <w:rtl w:val="0"/>
        </w:rPr>
        <w:t xml:space="preserve">16.8. Programa 39: Camino hacia una democracia deliberativa con un gobierno</w:t>
      </w:r>
    </w:p>
    <w:p w:rsidR="00000000" w:rsidDel="00000000" w:rsidP="00000000" w:rsidRDefault="00000000" w:rsidRPr="00000000" w14:paraId="00000095">
      <w:pPr>
        <w:ind w:left="720" w:firstLine="0"/>
        <w:rPr>
          <w:sz w:val="22"/>
          <w:szCs w:val="22"/>
        </w:rPr>
      </w:pPr>
      <w:r w:rsidDel="00000000" w:rsidR="00000000" w:rsidRPr="00000000">
        <w:rPr>
          <w:sz w:val="22"/>
          <w:szCs w:val="22"/>
          <w:rtl w:val="0"/>
        </w:rPr>
        <w:t xml:space="preserve">cercano a la gente y con participación ciudadana.</w:t>
      </w:r>
    </w:p>
    <w:p w:rsidR="00000000" w:rsidDel="00000000" w:rsidP="00000000" w:rsidRDefault="00000000" w:rsidRPr="00000000" w14:paraId="00000096">
      <w:pPr>
        <w:rPr>
          <w:sz w:val="22"/>
          <w:szCs w:val="22"/>
        </w:rPr>
      </w:pPr>
      <w:r w:rsidDel="00000000" w:rsidR="00000000" w:rsidRPr="00000000">
        <w:rPr>
          <w:rtl w:val="0"/>
        </w:rPr>
      </w:r>
    </w:p>
    <w:p w:rsidR="00000000" w:rsidDel="00000000" w:rsidP="00000000" w:rsidRDefault="00000000" w:rsidRPr="00000000" w14:paraId="00000097">
      <w:pPr>
        <w:rPr>
          <w:sz w:val="22"/>
          <w:szCs w:val="22"/>
        </w:rPr>
      </w:pPr>
      <w:r w:rsidDel="00000000" w:rsidR="00000000" w:rsidRPr="00000000">
        <w:rPr>
          <w:b w:val="1"/>
          <w:sz w:val="22"/>
          <w:szCs w:val="22"/>
          <w:rtl w:val="0"/>
        </w:rPr>
        <w:t xml:space="preserve">DECRETO 058 DE 2022 </w:t>
      </w:r>
      <w:r w:rsidDel="00000000" w:rsidR="00000000" w:rsidRPr="00000000">
        <w:rPr>
          <w:sz w:val="22"/>
          <w:szCs w:val="22"/>
          <w:rtl w:val="0"/>
        </w:rPr>
        <w:t xml:space="preserve">“Por medio del cual se organizan y desarrollan los estímulos, incentivos y apoyos para consejeros y consejeras locales de juventud en los términos de las Leyes Estatutarias 1622 de 2013 y 1885 de 2018”</w:t>
      </w:r>
    </w:p>
    <w:p w:rsidR="00000000" w:rsidDel="00000000" w:rsidP="00000000" w:rsidRDefault="00000000" w:rsidRPr="00000000" w14:paraId="00000098">
      <w:pPr>
        <w:rPr>
          <w:sz w:val="22"/>
          <w:szCs w:val="22"/>
        </w:rPr>
      </w:pPr>
      <w:r w:rsidDel="00000000" w:rsidR="00000000" w:rsidRPr="00000000">
        <w:rPr>
          <w:rtl w:val="0"/>
        </w:rPr>
      </w:r>
    </w:p>
    <w:p w:rsidR="00000000" w:rsidDel="00000000" w:rsidP="00000000" w:rsidRDefault="00000000" w:rsidRPr="00000000" w14:paraId="00000099">
      <w:pPr>
        <w:numPr>
          <w:ilvl w:val="0"/>
          <w:numId w:val="5"/>
        </w:numPr>
        <w:ind w:left="720" w:hanging="360"/>
        <w:rPr>
          <w:sz w:val="22"/>
          <w:szCs w:val="22"/>
        </w:rPr>
      </w:pPr>
      <w:r w:rsidDel="00000000" w:rsidR="00000000" w:rsidRPr="00000000">
        <w:rPr>
          <w:b w:val="1"/>
          <w:sz w:val="22"/>
          <w:szCs w:val="22"/>
          <w:rtl w:val="0"/>
        </w:rPr>
        <w:t xml:space="preserve">ARTÍCULO 1.</w:t>
      </w:r>
      <w:r w:rsidDel="00000000" w:rsidR="00000000" w:rsidRPr="00000000">
        <w:rPr>
          <w:sz w:val="22"/>
          <w:szCs w:val="22"/>
          <w:rtl w:val="0"/>
        </w:rPr>
        <w:t xml:space="preserve">“Adopción. Adóptense estímulos e incentivos para los(as) Consejeros(as) Locales de Juventud, con el objetivo de promover y motivar la participación política de los y las jóvenes en Bogotá. D.C., y la permanencia en el ejercicio de su cargo.”</w:t>
      </w:r>
    </w:p>
    <w:p w:rsidR="00000000" w:rsidDel="00000000" w:rsidP="00000000" w:rsidRDefault="00000000" w:rsidRPr="00000000" w14:paraId="0000009A">
      <w:pPr>
        <w:numPr>
          <w:ilvl w:val="0"/>
          <w:numId w:val="5"/>
        </w:numPr>
        <w:ind w:left="720" w:hanging="360"/>
        <w:rPr>
          <w:sz w:val="22"/>
          <w:szCs w:val="22"/>
        </w:rPr>
      </w:pPr>
      <w:r w:rsidDel="00000000" w:rsidR="00000000" w:rsidRPr="00000000">
        <w:rPr>
          <w:b w:val="1"/>
          <w:sz w:val="22"/>
          <w:szCs w:val="22"/>
          <w:rtl w:val="0"/>
        </w:rPr>
        <w:t xml:space="preserve">ARTÍCULO 2. </w:t>
      </w:r>
      <w:r w:rsidDel="00000000" w:rsidR="00000000" w:rsidRPr="00000000">
        <w:rPr>
          <w:sz w:val="22"/>
          <w:szCs w:val="22"/>
          <w:rtl w:val="0"/>
        </w:rPr>
        <w:t xml:space="preserve">“Beneficiarios. Serán beneficiarios de los presentes estímulos e incentivos los Consejeros y Consejeras Locales de Juventud en la ciudad de Bogotá D.C. elegidos en el respectivo periodo.</w:t>
      </w:r>
    </w:p>
    <w:p w:rsidR="00000000" w:rsidDel="00000000" w:rsidP="00000000" w:rsidRDefault="00000000" w:rsidRPr="00000000" w14:paraId="0000009B">
      <w:pPr>
        <w:ind w:left="720" w:firstLine="0"/>
        <w:rPr>
          <w:b w:val="1"/>
          <w:sz w:val="22"/>
          <w:szCs w:val="22"/>
        </w:rPr>
      </w:pPr>
      <w:r w:rsidDel="00000000" w:rsidR="00000000" w:rsidRPr="00000000">
        <w:rPr>
          <w:rtl w:val="0"/>
        </w:rPr>
      </w:r>
    </w:p>
    <w:p w:rsidR="00000000" w:rsidDel="00000000" w:rsidP="00000000" w:rsidRDefault="00000000" w:rsidRPr="00000000" w14:paraId="0000009C">
      <w:pPr>
        <w:ind w:left="720" w:firstLine="0"/>
        <w:rPr>
          <w:b w:val="1"/>
          <w:sz w:val="22"/>
          <w:szCs w:val="22"/>
        </w:rPr>
      </w:pPr>
      <w:r w:rsidDel="00000000" w:rsidR="00000000" w:rsidRPr="00000000">
        <w:rPr>
          <w:sz w:val="22"/>
          <w:szCs w:val="22"/>
          <w:rtl w:val="0"/>
        </w:rPr>
        <w:t xml:space="preserve">Parágrafo. - Serán beneficiarios de los presentes estímulos, quienes suplan las vacancias absolutas de los(as) Consejeros (as) Locales de Juventud, en los términos de las Leyes Estatutarias 1622 de 2013 y 1885 de 2018, exceptuando lo estipulado en el parágrafo 2 del artículo 6 del presente decreto para vacancias temporales.”</w:t>
      </w:r>
      <w:r w:rsidDel="00000000" w:rsidR="00000000" w:rsidRPr="00000000">
        <w:rPr>
          <w:rtl w:val="0"/>
        </w:rPr>
      </w:r>
    </w:p>
    <w:p w:rsidR="00000000" w:rsidDel="00000000" w:rsidP="00000000" w:rsidRDefault="00000000" w:rsidRPr="00000000" w14:paraId="0000009D">
      <w:pPr>
        <w:pStyle w:val="Heading2"/>
        <w:rPr/>
      </w:pPr>
      <w:bookmarkStart w:colFirst="0" w:colLast="0" w:name="_heading=h.1t3h5sf" w:id="13"/>
      <w:bookmarkEnd w:id="13"/>
      <w:r w:rsidDel="00000000" w:rsidR="00000000" w:rsidRPr="00000000">
        <w:rPr>
          <w:rtl w:val="0"/>
        </w:rPr>
        <w:t xml:space="preserve">Otras disposiciones</w:t>
      </w:r>
    </w:p>
    <w:p w:rsidR="00000000" w:rsidDel="00000000" w:rsidP="00000000" w:rsidRDefault="00000000" w:rsidRPr="00000000" w14:paraId="0000009E">
      <w:pPr>
        <w:rPr>
          <w:b w:val="1"/>
          <w:sz w:val="22"/>
          <w:szCs w:val="22"/>
        </w:rPr>
      </w:pPr>
      <w:r w:rsidDel="00000000" w:rsidR="00000000" w:rsidRPr="00000000">
        <w:rPr>
          <w:b w:val="1"/>
          <w:sz w:val="22"/>
          <w:szCs w:val="22"/>
          <w:rtl w:val="0"/>
        </w:rPr>
        <w:t xml:space="preserve">CONPES D.C. 08 “POLÍTICA PÚBLICA DISTRITAL DE JUVENTUD, 2019–2030”</w:t>
      </w:r>
    </w:p>
    <w:p w:rsidR="00000000" w:rsidDel="00000000" w:rsidP="00000000" w:rsidRDefault="00000000" w:rsidRPr="00000000" w14:paraId="0000009F">
      <w:pPr>
        <w:rPr>
          <w:sz w:val="22"/>
          <w:szCs w:val="22"/>
        </w:rPr>
      </w:pPr>
      <w:r w:rsidDel="00000000" w:rsidR="00000000" w:rsidRPr="00000000">
        <w:rPr>
          <w:rtl w:val="0"/>
        </w:rPr>
      </w:r>
    </w:p>
    <w:p w:rsidR="00000000" w:rsidDel="00000000" w:rsidP="00000000" w:rsidRDefault="00000000" w:rsidRPr="00000000" w14:paraId="000000A0">
      <w:pPr>
        <w:ind w:left="720" w:firstLine="0"/>
        <w:rPr>
          <w:sz w:val="22"/>
          <w:szCs w:val="22"/>
        </w:rPr>
      </w:pPr>
      <w:r w:rsidDel="00000000" w:rsidR="00000000" w:rsidRPr="00000000">
        <w:rPr>
          <w:sz w:val="22"/>
          <w:szCs w:val="22"/>
          <w:rtl w:val="0"/>
        </w:rPr>
        <w:t xml:space="preserve">“Espacios de Participación de las Juventudes: Son todas aquellas formas de concertación y acción colectiva que integran un número plural y diverso de procesos y prácticas organizativas de las y los jóvenes en un territorio, y que desarrollan acciones temáticas de articulación y trabajo colectivo con otros actores, dichos espacios deberán ser procesos convocantes, amplios y diversos, y podrán incluir jóvenes no organizados de acuerdo con sus dinámicas propias. Se reconocerán como espacios de participación entre otros a las redes, mesas, asambleas, cabildos, consejos de juventud, consejos comunitarios afrocolombianos, y otros espacios que surjan de las dinámicas de las y los jóvenes (Ley 1622, 2013)”</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b w:val="1"/>
          <w:sz w:val="22"/>
          <w:szCs w:val="22"/>
        </w:rPr>
      </w:pPr>
      <w:r w:rsidDel="00000000" w:rsidR="00000000" w:rsidRPr="00000000">
        <w:rPr>
          <w:b w:val="1"/>
          <w:sz w:val="22"/>
          <w:szCs w:val="22"/>
          <w:rtl w:val="0"/>
        </w:rPr>
        <w:t xml:space="preserve">ARTICULACIÓN CON EL PLAN DISTRITAL DE DESARROLLO 2024–2027</w:t>
      </w:r>
    </w:p>
    <w:p w:rsidR="00000000" w:rsidDel="00000000" w:rsidP="00000000" w:rsidRDefault="00000000" w:rsidRPr="00000000" w14:paraId="000000A3">
      <w:pPr>
        <w:rPr>
          <w:sz w:val="22"/>
          <w:szCs w:val="22"/>
        </w:rPr>
      </w:pPr>
      <w:r w:rsidDel="00000000" w:rsidR="00000000" w:rsidRPr="00000000">
        <w:rPr>
          <w:rtl w:val="0"/>
        </w:rPr>
      </w:r>
    </w:p>
    <w:p w:rsidR="00000000" w:rsidDel="00000000" w:rsidP="00000000" w:rsidRDefault="00000000" w:rsidRPr="00000000" w14:paraId="000000A4">
      <w:pPr>
        <w:rPr>
          <w:sz w:val="22"/>
          <w:szCs w:val="22"/>
        </w:rPr>
      </w:pPr>
      <w:r w:rsidDel="00000000" w:rsidR="00000000" w:rsidRPr="00000000">
        <w:rPr>
          <w:sz w:val="22"/>
          <w:szCs w:val="22"/>
          <w:rtl w:val="0"/>
        </w:rPr>
        <w:t xml:space="preserve">El presente Proyecto de Acuerdo se encuentra plenamente articulado con el Plan Distrital de Desarrollo 2024–2027 “Bogotá Camina Segura”, particularmente con el Eje 4 – Democracia y Gobierno Abierto, que promueve una ciudadanía activa, deliberativa y con incidencia en lo público.</w:t>
      </w:r>
    </w:p>
    <w:p w:rsidR="00000000" w:rsidDel="00000000" w:rsidP="00000000" w:rsidRDefault="00000000" w:rsidRPr="00000000" w14:paraId="000000A5">
      <w:pPr>
        <w:rPr>
          <w:sz w:val="22"/>
          <w:szCs w:val="22"/>
        </w:rPr>
      </w:pPr>
      <w:r w:rsidDel="00000000" w:rsidR="00000000" w:rsidRPr="00000000">
        <w:rPr>
          <w:rtl w:val="0"/>
        </w:rPr>
      </w:r>
    </w:p>
    <w:p w:rsidR="00000000" w:rsidDel="00000000" w:rsidP="00000000" w:rsidRDefault="00000000" w:rsidRPr="00000000" w14:paraId="000000A6">
      <w:pPr>
        <w:rPr>
          <w:sz w:val="22"/>
          <w:szCs w:val="22"/>
        </w:rPr>
      </w:pPr>
      <w:r w:rsidDel="00000000" w:rsidR="00000000" w:rsidRPr="00000000">
        <w:rPr>
          <w:sz w:val="22"/>
          <w:szCs w:val="22"/>
          <w:rtl w:val="0"/>
        </w:rPr>
        <w:t xml:space="preserve">En especial, se vincula con el:</w:t>
      </w:r>
    </w:p>
    <w:p w:rsidR="00000000" w:rsidDel="00000000" w:rsidP="00000000" w:rsidRDefault="00000000" w:rsidRPr="00000000" w14:paraId="000000A7">
      <w:pPr>
        <w:ind w:left="720" w:firstLine="0"/>
        <w:rPr>
          <w:sz w:val="22"/>
          <w:szCs w:val="22"/>
        </w:rPr>
      </w:pPr>
      <w:r w:rsidDel="00000000" w:rsidR="00000000" w:rsidRPr="00000000">
        <w:rPr>
          <w:sz w:val="22"/>
          <w:szCs w:val="22"/>
          <w:rtl w:val="0"/>
        </w:rPr>
        <w:t xml:space="preserve">● Programa 39: Camino hacia una democracia deliberativa, incidente y transparente, que establece como línea de acción el fortalecimiento de la participación ciudadana, con énfasis en juventudes, organizaciones sociales y mecanismos de decisión colectiva.</w:t>
      </w:r>
    </w:p>
    <w:p w:rsidR="00000000" w:rsidDel="00000000" w:rsidP="00000000" w:rsidRDefault="00000000" w:rsidRPr="00000000" w14:paraId="000000A8">
      <w:pPr>
        <w:ind w:left="720" w:firstLine="0"/>
        <w:rPr>
          <w:sz w:val="22"/>
          <w:szCs w:val="22"/>
        </w:rPr>
      </w:pPr>
      <w:r w:rsidDel="00000000" w:rsidR="00000000" w:rsidRPr="00000000">
        <w:rPr>
          <w:rtl w:val="0"/>
        </w:rPr>
      </w:r>
    </w:p>
    <w:p w:rsidR="00000000" w:rsidDel="00000000" w:rsidP="00000000" w:rsidRDefault="00000000" w:rsidRPr="00000000" w14:paraId="000000A9">
      <w:pPr>
        <w:rPr>
          <w:b w:val="1"/>
          <w:sz w:val="22"/>
          <w:szCs w:val="22"/>
        </w:rPr>
      </w:pPr>
      <w:r w:rsidDel="00000000" w:rsidR="00000000" w:rsidRPr="00000000">
        <w:rPr>
          <w:rtl w:val="0"/>
        </w:rPr>
      </w:r>
    </w:p>
    <w:p w:rsidR="00000000" w:rsidDel="00000000" w:rsidP="00000000" w:rsidRDefault="00000000" w:rsidRPr="00000000" w14:paraId="000000AA">
      <w:pPr>
        <w:rPr>
          <w:b w:val="1"/>
          <w:sz w:val="22"/>
          <w:szCs w:val="22"/>
        </w:rPr>
      </w:pPr>
      <w:r w:rsidDel="00000000" w:rsidR="00000000" w:rsidRPr="00000000">
        <w:rPr>
          <w:b w:val="1"/>
          <w:sz w:val="22"/>
          <w:szCs w:val="22"/>
          <w:rtl w:val="0"/>
        </w:rPr>
        <w:t xml:space="preserve">ALINEACIÓN CON LOS OBJETIVOS DE DESARROLLO SOSTENIBLE – ODS</w:t>
      </w:r>
    </w:p>
    <w:p w:rsidR="00000000" w:rsidDel="00000000" w:rsidP="00000000" w:rsidRDefault="00000000" w:rsidRPr="00000000" w14:paraId="000000AB">
      <w:pPr>
        <w:rPr>
          <w:sz w:val="22"/>
          <w:szCs w:val="22"/>
        </w:rPr>
      </w:pPr>
      <w:r w:rsidDel="00000000" w:rsidR="00000000" w:rsidRPr="00000000">
        <w:rPr>
          <w:rtl w:val="0"/>
        </w:rPr>
      </w:r>
    </w:p>
    <w:p w:rsidR="00000000" w:rsidDel="00000000" w:rsidP="00000000" w:rsidRDefault="00000000" w:rsidRPr="00000000" w14:paraId="000000AC">
      <w:pPr>
        <w:rPr>
          <w:sz w:val="22"/>
          <w:szCs w:val="22"/>
        </w:rPr>
      </w:pPr>
      <w:r w:rsidDel="00000000" w:rsidR="00000000" w:rsidRPr="00000000">
        <w:rPr>
          <w:sz w:val="22"/>
          <w:szCs w:val="22"/>
          <w:rtl w:val="0"/>
        </w:rPr>
        <w:t xml:space="preserve">El presente Proyecto de Acuerdo se encuentra alineado con la Agenda 2030 de Naciones</w:t>
      </w:r>
    </w:p>
    <w:p w:rsidR="00000000" w:rsidDel="00000000" w:rsidP="00000000" w:rsidRDefault="00000000" w:rsidRPr="00000000" w14:paraId="000000AD">
      <w:pPr>
        <w:rPr>
          <w:sz w:val="22"/>
          <w:szCs w:val="22"/>
        </w:rPr>
      </w:pPr>
      <w:r w:rsidDel="00000000" w:rsidR="00000000" w:rsidRPr="00000000">
        <w:rPr>
          <w:sz w:val="22"/>
          <w:szCs w:val="22"/>
          <w:rtl w:val="0"/>
        </w:rPr>
        <w:t xml:space="preserve">Unidas y contribuye directamente al cumplimiento de los siguientes Objetivos de Desarrollo Sostenible:</w:t>
      </w:r>
    </w:p>
    <w:p w:rsidR="00000000" w:rsidDel="00000000" w:rsidP="00000000" w:rsidRDefault="00000000" w:rsidRPr="00000000" w14:paraId="000000AE">
      <w:pPr>
        <w:rPr>
          <w:sz w:val="22"/>
          <w:szCs w:val="22"/>
        </w:rPr>
      </w:pPr>
      <w:r w:rsidDel="00000000" w:rsidR="00000000" w:rsidRPr="00000000">
        <w:rPr>
          <w:rtl w:val="0"/>
        </w:rPr>
      </w:r>
    </w:p>
    <w:p w:rsidR="00000000" w:rsidDel="00000000" w:rsidP="00000000" w:rsidRDefault="00000000" w:rsidRPr="00000000" w14:paraId="000000AF">
      <w:pPr>
        <w:ind w:left="720" w:firstLine="0"/>
        <w:rPr>
          <w:sz w:val="22"/>
          <w:szCs w:val="22"/>
        </w:rPr>
      </w:pPr>
      <w:r w:rsidDel="00000000" w:rsidR="00000000" w:rsidRPr="00000000">
        <w:rPr>
          <w:sz w:val="22"/>
          <w:szCs w:val="22"/>
          <w:rtl w:val="0"/>
        </w:rPr>
        <w:t xml:space="preserve">● ODS 4 – Educación de calidad: mediante el fortalecimiento de los procesos formativos dirigidos a los consejeros y consejeras de juventud.</w:t>
      </w:r>
    </w:p>
    <w:p w:rsidR="00000000" w:rsidDel="00000000" w:rsidP="00000000" w:rsidRDefault="00000000" w:rsidRPr="00000000" w14:paraId="000000B0">
      <w:pPr>
        <w:ind w:left="720" w:firstLine="0"/>
        <w:rPr>
          <w:sz w:val="22"/>
          <w:szCs w:val="22"/>
        </w:rPr>
      </w:pPr>
      <w:r w:rsidDel="00000000" w:rsidR="00000000" w:rsidRPr="00000000">
        <w:rPr>
          <w:sz w:val="22"/>
          <w:szCs w:val="22"/>
          <w:rtl w:val="0"/>
        </w:rPr>
        <w:t xml:space="preserve">● ODS 8 – Trabajo decente y crecimiento económico: al incentivar el liderazgo, el emprendimiento y la participación activa de las juventudes en escenarios institucionales.</w:t>
      </w:r>
    </w:p>
    <w:p w:rsidR="00000000" w:rsidDel="00000000" w:rsidP="00000000" w:rsidRDefault="00000000" w:rsidRPr="00000000" w14:paraId="000000B1">
      <w:pPr>
        <w:ind w:left="720" w:firstLine="0"/>
        <w:rPr/>
      </w:pPr>
      <w:r w:rsidDel="00000000" w:rsidR="00000000" w:rsidRPr="00000000">
        <w:rPr>
          <w:sz w:val="22"/>
          <w:szCs w:val="22"/>
          <w:rtl w:val="0"/>
        </w:rPr>
        <w:t xml:space="preserve">● ODS 16 – Paz, justicia e instituciones sólidas: al consolidar la participación democrática juvenil, el fortalecimiento de los mecanismos de representación, y la transparencia en la gestión pública.]</w:t>
      </w:r>
      <w:r w:rsidDel="00000000" w:rsidR="00000000" w:rsidRPr="00000000">
        <w:rPr>
          <w:rtl w:val="0"/>
        </w:rPr>
      </w:r>
    </w:p>
    <w:p w:rsidR="00000000" w:rsidDel="00000000" w:rsidP="00000000" w:rsidRDefault="00000000" w:rsidRPr="00000000" w14:paraId="000000B2">
      <w:pPr>
        <w:pStyle w:val="Heading1"/>
        <w:numPr>
          <w:ilvl w:val="0"/>
          <w:numId w:val="2"/>
        </w:numPr>
        <w:ind w:left="720" w:hanging="360"/>
        <w:rPr/>
      </w:pPr>
      <w:bookmarkStart w:colFirst="0" w:colLast="0" w:name="_heading=h.2s8eyo1" w:id="14"/>
      <w:bookmarkEnd w:id="14"/>
      <w:r w:rsidDel="00000000" w:rsidR="00000000" w:rsidRPr="00000000">
        <w:rPr>
          <w:rtl w:val="0"/>
        </w:rPr>
        <w:t xml:space="preserve">COMPETENCIA DEL CONCEJO DE BOGOTÁ</w:t>
      </w:r>
    </w:p>
    <w:p w:rsidR="00000000" w:rsidDel="00000000" w:rsidP="00000000" w:rsidRDefault="00000000" w:rsidRPr="00000000" w14:paraId="000000B3">
      <w:pPr>
        <w:rPr>
          <w:sz w:val="22"/>
          <w:szCs w:val="22"/>
        </w:rPr>
      </w:pPr>
      <w:r w:rsidDel="00000000" w:rsidR="00000000" w:rsidRPr="00000000">
        <w:rPr>
          <w:rtl w:val="0"/>
        </w:rPr>
      </w:r>
    </w:p>
    <w:p w:rsidR="00000000" w:rsidDel="00000000" w:rsidP="00000000" w:rsidRDefault="00000000" w:rsidRPr="00000000" w14:paraId="000000B4">
      <w:pPr>
        <w:rPr>
          <w:sz w:val="22"/>
          <w:szCs w:val="22"/>
        </w:rPr>
      </w:pPr>
      <w:r w:rsidDel="00000000" w:rsidR="00000000" w:rsidRPr="00000000">
        <w:rPr>
          <w:sz w:val="22"/>
          <w:szCs w:val="22"/>
          <w:rtl w:val="0"/>
        </w:rPr>
        <w:t xml:space="preserve">El Concejo, en el marco de las competencias que le confieren los artículos señalados, tiene la facultad de presentar el presente proyecto:</w:t>
      </w:r>
    </w:p>
    <w:p w:rsidR="00000000" w:rsidDel="00000000" w:rsidP="00000000" w:rsidRDefault="00000000" w:rsidRPr="00000000" w14:paraId="000000B5">
      <w:pPr>
        <w:rPr>
          <w:sz w:val="22"/>
          <w:szCs w:val="22"/>
        </w:rPr>
      </w:pPr>
      <w:r w:rsidDel="00000000" w:rsidR="00000000" w:rsidRPr="00000000">
        <w:rPr>
          <w:rtl w:val="0"/>
        </w:rPr>
      </w:r>
    </w:p>
    <w:p w:rsidR="00000000" w:rsidDel="00000000" w:rsidP="00000000" w:rsidRDefault="00000000" w:rsidRPr="00000000" w14:paraId="000000B6">
      <w:pPr>
        <w:rPr>
          <w:b w:val="1"/>
          <w:i w:val="1"/>
          <w:sz w:val="22"/>
          <w:szCs w:val="22"/>
        </w:rPr>
      </w:pPr>
      <w:r w:rsidDel="00000000" w:rsidR="00000000" w:rsidRPr="00000000">
        <w:rPr>
          <w:i w:val="1"/>
          <w:sz w:val="22"/>
          <w:szCs w:val="22"/>
          <w:rtl w:val="0"/>
        </w:rPr>
        <w:tab/>
      </w:r>
      <w:r w:rsidDel="00000000" w:rsidR="00000000" w:rsidRPr="00000000">
        <w:rPr>
          <w:b w:val="1"/>
          <w:i w:val="1"/>
          <w:sz w:val="22"/>
          <w:szCs w:val="22"/>
          <w:rtl w:val="0"/>
        </w:rPr>
        <w:t xml:space="preserve">“ARTÍCULO 313. Corresponde a los Concejos:</w:t>
      </w:r>
    </w:p>
    <w:p w:rsidR="00000000" w:rsidDel="00000000" w:rsidP="00000000" w:rsidRDefault="00000000" w:rsidRPr="00000000" w14:paraId="000000B7">
      <w:pPr>
        <w:spacing w:line="276" w:lineRule="auto"/>
        <w:ind w:left="720" w:firstLine="0"/>
        <w:rPr>
          <w:i w:val="1"/>
          <w:sz w:val="22"/>
          <w:szCs w:val="22"/>
        </w:rPr>
      </w:pPr>
      <w:r w:rsidDel="00000000" w:rsidR="00000000" w:rsidRPr="00000000">
        <w:rPr>
          <w:i w:val="1"/>
          <w:sz w:val="22"/>
          <w:szCs w:val="22"/>
          <w:rtl w:val="0"/>
        </w:rPr>
        <w:t xml:space="preserve">1. Reglamentar las funciones y la eficiente prestación de los servicios a cargo del</w:t>
      </w:r>
    </w:p>
    <w:p w:rsidR="00000000" w:rsidDel="00000000" w:rsidP="00000000" w:rsidRDefault="00000000" w:rsidRPr="00000000" w14:paraId="000000B8">
      <w:pPr>
        <w:spacing w:line="276" w:lineRule="auto"/>
        <w:ind w:left="720" w:firstLine="0"/>
        <w:rPr>
          <w:i w:val="1"/>
          <w:sz w:val="22"/>
          <w:szCs w:val="22"/>
        </w:rPr>
      </w:pPr>
      <w:r w:rsidDel="00000000" w:rsidR="00000000" w:rsidRPr="00000000">
        <w:rPr>
          <w:i w:val="1"/>
          <w:sz w:val="22"/>
          <w:szCs w:val="22"/>
          <w:rtl w:val="0"/>
        </w:rPr>
        <w:t xml:space="preserve">municipio [...]”.</w:t>
      </w:r>
    </w:p>
    <w:p w:rsidR="00000000" w:rsidDel="00000000" w:rsidP="00000000" w:rsidRDefault="00000000" w:rsidRPr="00000000" w14:paraId="000000B9">
      <w:pPr>
        <w:spacing w:line="276" w:lineRule="auto"/>
        <w:rPr>
          <w:i w:val="1"/>
          <w:sz w:val="22"/>
          <w:szCs w:val="22"/>
        </w:rPr>
      </w:pPr>
      <w:r w:rsidDel="00000000" w:rsidR="00000000" w:rsidRPr="00000000">
        <w:rPr>
          <w:rtl w:val="0"/>
        </w:rPr>
      </w:r>
    </w:p>
    <w:p w:rsidR="00000000" w:rsidDel="00000000" w:rsidP="00000000" w:rsidRDefault="00000000" w:rsidRPr="00000000" w14:paraId="000000BA">
      <w:pPr>
        <w:spacing w:line="276" w:lineRule="auto"/>
        <w:rPr>
          <w:i w:val="1"/>
          <w:sz w:val="22"/>
          <w:szCs w:val="22"/>
        </w:rPr>
      </w:pPr>
      <w:r w:rsidDel="00000000" w:rsidR="00000000" w:rsidRPr="00000000">
        <w:rPr>
          <w:i w:val="1"/>
          <w:sz w:val="22"/>
          <w:szCs w:val="22"/>
          <w:rtl w:val="0"/>
        </w:rPr>
        <w:t xml:space="preserve">En segundo lugar, el artículo 12 del Decreto Ley 1421 de 1993 - Estatuto Orgánico de</w:t>
      </w:r>
    </w:p>
    <w:p w:rsidR="00000000" w:rsidDel="00000000" w:rsidP="00000000" w:rsidRDefault="00000000" w:rsidRPr="00000000" w14:paraId="000000BB">
      <w:pPr>
        <w:spacing w:line="276" w:lineRule="auto"/>
        <w:rPr>
          <w:i w:val="1"/>
          <w:sz w:val="22"/>
          <w:szCs w:val="22"/>
        </w:rPr>
      </w:pPr>
      <w:r w:rsidDel="00000000" w:rsidR="00000000" w:rsidRPr="00000000">
        <w:rPr>
          <w:i w:val="1"/>
          <w:sz w:val="22"/>
          <w:szCs w:val="22"/>
          <w:rtl w:val="0"/>
        </w:rPr>
        <w:t xml:space="preserve">Bogotá - estipula que:</w:t>
      </w:r>
    </w:p>
    <w:p w:rsidR="00000000" w:rsidDel="00000000" w:rsidP="00000000" w:rsidRDefault="00000000" w:rsidRPr="00000000" w14:paraId="000000BC">
      <w:pPr>
        <w:spacing w:line="276" w:lineRule="auto"/>
        <w:rPr>
          <w:i w:val="1"/>
          <w:sz w:val="22"/>
          <w:szCs w:val="22"/>
        </w:rPr>
      </w:pPr>
      <w:r w:rsidDel="00000000" w:rsidR="00000000" w:rsidRPr="00000000">
        <w:rPr>
          <w:rtl w:val="0"/>
        </w:rPr>
      </w:r>
    </w:p>
    <w:p w:rsidR="00000000" w:rsidDel="00000000" w:rsidP="00000000" w:rsidRDefault="00000000" w:rsidRPr="00000000" w14:paraId="000000BD">
      <w:pPr>
        <w:spacing w:line="276" w:lineRule="auto"/>
        <w:ind w:left="720" w:firstLine="0"/>
        <w:rPr>
          <w:i w:val="1"/>
          <w:sz w:val="22"/>
          <w:szCs w:val="22"/>
        </w:rPr>
      </w:pPr>
      <w:r w:rsidDel="00000000" w:rsidR="00000000" w:rsidRPr="00000000">
        <w:rPr>
          <w:b w:val="1"/>
          <w:i w:val="1"/>
          <w:sz w:val="22"/>
          <w:szCs w:val="22"/>
          <w:rtl w:val="0"/>
        </w:rPr>
        <w:t xml:space="preserve">“ARTÍCULO 12. Atribuciones. </w:t>
      </w:r>
      <w:r w:rsidDel="00000000" w:rsidR="00000000" w:rsidRPr="00000000">
        <w:rPr>
          <w:i w:val="1"/>
          <w:sz w:val="22"/>
          <w:szCs w:val="22"/>
          <w:rtl w:val="0"/>
        </w:rPr>
        <w:t xml:space="preserve">Corresponde al Concejo Distrital, de conformidad con la Constitución y a la ley:</w:t>
      </w:r>
    </w:p>
    <w:p w:rsidR="00000000" w:rsidDel="00000000" w:rsidP="00000000" w:rsidRDefault="00000000" w:rsidRPr="00000000" w14:paraId="000000BE">
      <w:pPr>
        <w:spacing w:line="276" w:lineRule="auto"/>
        <w:ind w:left="720" w:firstLine="0"/>
        <w:rPr>
          <w:i w:val="1"/>
          <w:sz w:val="22"/>
          <w:szCs w:val="22"/>
        </w:rPr>
      </w:pPr>
      <w:r w:rsidDel="00000000" w:rsidR="00000000" w:rsidRPr="00000000">
        <w:rPr>
          <w:i w:val="1"/>
          <w:sz w:val="22"/>
          <w:szCs w:val="22"/>
          <w:rtl w:val="0"/>
        </w:rPr>
        <w:t xml:space="preserve">1. Dictar las normas necesarias para garantizar el adecuado cumplimiento de las</w:t>
      </w:r>
    </w:p>
    <w:p w:rsidR="00000000" w:rsidDel="00000000" w:rsidP="00000000" w:rsidRDefault="00000000" w:rsidRPr="00000000" w14:paraId="000000BF">
      <w:pPr>
        <w:spacing w:line="276" w:lineRule="auto"/>
        <w:ind w:left="720" w:firstLine="0"/>
        <w:rPr>
          <w:sz w:val="22"/>
          <w:szCs w:val="22"/>
        </w:rPr>
      </w:pPr>
      <w:r w:rsidDel="00000000" w:rsidR="00000000" w:rsidRPr="00000000">
        <w:rPr>
          <w:i w:val="1"/>
          <w:sz w:val="22"/>
          <w:szCs w:val="22"/>
          <w:rtl w:val="0"/>
        </w:rPr>
        <w:t xml:space="preserve">funciones y la eficiente prestación de los servicios a cargo del Distrito [...]”</w:t>
      </w:r>
      <w:r w:rsidDel="00000000" w:rsidR="00000000" w:rsidRPr="00000000">
        <w:rPr>
          <w:rtl w:val="0"/>
        </w:rPr>
      </w:r>
    </w:p>
    <w:p w:rsidR="00000000" w:rsidDel="00000000" w:rsidP="00000000" w:rsidRDefault="00000000" w:rsidRPr="00000000" w14:paraId="000000C0">
      <w:pPr>
        <w:pStyle w:val="Heading1"/>
        <w:numPr>
          <w:ilvl w:val="0"/>
          <w:numId w:val="2"/>
        </w:numPr>
        <w:ind w:left="720" w:hanging="360"/>
        <w:rPr/>
      </w:pPr>
      <w:bookmarkStart w:colFirst="0" w:colLast="0" w:name="_heading=h.17dp8vu" w:id="15"/>
      <w:bookmarkEnd w:id="15"/>
      <w:r w:rsidDel="00000000" w:rsidR="00000000" w:rsidRPr="00000000">
        <w:rPr>
          <w:rtl w:val="0"/>
        </w:rPr>
        <w:t xml:space="preserve">IMPACTO FISCAL</w:t>
      </w:r>
    </w:p>
    <w:p w:rsidR="00000000" w:rsidDel="00000000" w:rsidP="00000000" w:rsidRDefault="00000000" w:rsidRPr="00000000" w14:paraId="000000C1">
      <w:pPr>
        <w:spacing w:line="276" w:lineRule="auto"/>
        <w:rPr>
          <w:sz w:val="22"/>
          <w:szCs w:val="22"/>
        </w:rPr>
      </w:pPr>
      <w:r w:rsidDel="00000000" w:rsidR="00000000" w:rsidRPr="00000000">
        <w:rPr>
          <w:sz w:val="22"/>
          <w:szCs w:val="22"/>
          <w:rtl w:val="0"/>
        </w:rPr>
        <w:t xml:space="preserve">Los autores del proyecto afirman que esta iniciativa normativa </w:t>
      </w:r>
      <w:r w:rsidDel="00000000" w:rsidR="00000000" w:rsidRPr="00000000">
        <w:rPr>
          <w:b w:val="1"/>
          <w:sz w:val="22"/>
          <w:szCs w:val="22"/>
          <w:rtl w:val="0"/>
        </w:rPr>
        <w:t xml:space="preserve">NO</w:t>
      </w:r>
      <w:r w:rsidDel="00000000" w:rsidR="00000000" w:rsidRPr="00000000">
        <w:rPr>
          <w:sz w:val="22"/>
          <w:szCs w:val="22"/>
          <w:rtl w:val="0"/>
        </w:rPr>
        <w:t xml:space="preserve"> genera gasto o impacto</w:t>
      </w:r>
    </w:p>
    <w:p w:rsidR="00000000" w:rsidDel="00000000" w:rsidP="00000000" w:rsidRDefault="00000000" w:rsidRPr="00000000" w14:paraId="000000C2">
      <w:pPr>
        <w:spacing w:line="276" w:lineRule="auto"/>
        <w:rPr>
          <w:sz w:val="22"/>
          <w:szCs w:val="22"/>
        </w:rPr>
      </w:pPr>
      <w:r w:rsidDel="00000000" w:rsidR="00000000" w:rsidRPr="00000000">
        <w:rPr>
          <w:sz w:val="22"/>
          <w:szCs w:val="22"/>
          <w:rtl w:val="0"/>
        </w:rPr>
        <w:t xml:space="preserve">fiscal en el presupuesto del Distrito, ni implica la apropiación de recursos adicionales a los</w:t>
      </w:r>
    </w:p>
    <w:p w:rsidR="00000000" w:rsidDel="00000000" w:rsidP="00000000" w:rsidRDefault="00000000" w:rsidRPr="00000000" w14:paraId="000000C3">
      <w:pPr>
        <w:spacing w:line="276" w:lineRule="auto"/>
        <w:rPr>
          <w:sz w:val="22"/>
          <w:szCs w:val="22"/>
        </w:rPr>
      </w:pPr>
      <w:r w:rsidDel="00000000" w:rsidR="00000000" w:rsidRPr="00000000">
        <w:rPr>
          <w:sz w:val="22"/>
          <w:szCs w:val="22"/>
          <w:rtl w:val="0"/>
        </w:rPr>
        <w:t xml:space="preserve">sectores y entidades responsables de su implementación toda vez que no se incrementará el presupuesto del Distrito, ni ocasionará la creación de una nueva fuente de financiación. </w:t>
      </w:r>
    </w:p>
    <w:p w:rsidR="00000000" w:rsidDel="00000000" w:rsidP="00000000" w:rsidRDefault="00000000" w:rsidRPr="00000000" w14:paraId="000000C4">
      <w:pPr>
        <w:spacing w:line="276" w:lineRule="auto"/>
        <w:rPr>
          <w:sz w:val="22"/>
          <w:szCs w:val="22"/>
        </w:rPr>
      </w:pPr>
      <w:r w:rsidDel="00000000" w:rsidR="00000000" w:rsidRPr="00000000">
        <w:rPr>
          <w:rtl w:val="0"/>
        </w:rPr>
      </w:r>
    </w:p>
    <w:p w:rsidR="00000000" w:rsidDel="00000000" w:rsidP="00000000" w:rsidRDefault="00000000" w:rsidRPr="00000000" w14:paraId="000000C5">
      <w:pPr>
        <w:pStyle w:val="Heading1"/>
        <w:numPr>
          <w:ilvl w:val="0"/>
          <w:numId w:val="2"/>
        </w:numPr>
        <w:spacing w:before="0" w:lineRule="auto"/>
        <w:ind w:left="720" w:hanging="360"/>
        <w:rPr/>
      </w:pPr>
      <w:bookmarkStart w:colFirst="0" w:colLast="0" w:name="_heading=h.3rdcrjn" w:id="16"/>
      <w:bookmarkEnd w:id="16"/>
      <w:r w:rsidDel="00000000" w:rsidR="00000000" w:rsidRPr="00000000">
        <w:rPr>
          <w:rtl w:val="0"/>
        </w:rPr>
        <w:t xml:space="preserve">COMENTARIOS Y OBSERVACIONES DEL PONENTE</w:t>
      </w:r>
    </w:p>
    <w:p w:rsidR="00000000" w:rsidDel="00000000" w:rsidP="00000000" w:rsidRDefault="00000000" w:rsidRPr="00000000" w14:paraId="000000C6">
      <w:pPr>
        <w:spacing w:after="240" w:before="240" w:lineRule="auto"/>
        <w:rPr>
          <w:sz w:val="22"/>
          <w:szCs w:val="22"/>
        </w:rPr>
      </w:pPr>
      <w:r w:rsidDel="00000000" w:rsidR="00000000" w:rsidRPr="00000000">
        <w:rPr>
          <w:sz w:val="22"/>
          <w:szCs w:val="22"/>
          <w:rtl w:val="0"/>
        </w:rPr>
        <w:t xml:space="preserve">Los Consejos Locales de Juventud a nivel nacional se han consolidado como un escenario fundamental de participación ciudadana, en el que las necesidades e intereses de los jóvenes encuentran un espacio vinculante con capacidad de incidir en la formulación y orientación de la política pública en las regiones.</w:t>
      </w:r>
    </w:p>
    <w:p w:rsidR="00000000" w:rsidDel="00000000" w:rsidP="00000000" w:rsidRDefault="00000000" w:rsidRPr="00000000" w14:paraId="000000C7">
      <w:pPr>
        <w:spacing w:after="240" w:before="240" w:lineRule="auto"/>
        <w:rPr>
          <w:b w:val="1"/>
          <w:sz w:val="22"/>
          <w:szCs w:val="22"/>
        </w:rPr>
      </w:pPr>
      <w:r w:rsidDel="00000000" w:rsidR="00000000" w:rsidRPr="00000000">
        <w:rPr>
          <w:sz w:val="22"/>
          <w:szCs w:val="22"/>
          <w:rtl w:val="0"/>
        </w:rPr>
        <w:t xml:space="preserve">En el caso de Bogotá, como capital del país, la población joven tiene un peso demográfico significativo. Para el año 2023, se registraron </w:t>
      </w:r>
      <w:r w:rsidDel="00000000" w:rsidR="00000000" w:rsidRPr="00000000">
        <w:rPr>
          <w:b w:val="1"/>
          <w:sz w:val="22"/>
          <w:szCs w:val="22"/>
          <w:rtl w:val="0"/>
        </w:rPr>
        <w:t xml:space="preserve">1.848.979 jóvenes</w:t>
      </w:r>
      <w:r w:rsidDel="00000000" w:rsidR="00000000" w:rsidRPr="00000000">
        <w:rPr>
          <w:sz w:val="22"/>
          <w:szCs w:val="22"/>
          <w:rtl w:val="0"/>
        </w:rPr>
        <w:t xml:space="preserve">, lo que equivale al </w:t>
      </w:r>
      <w:r w:rsidDel="00000000" w:rsidR="00000000" w:rsidRPr="00000000">
        <w:rPr>
          <w:b w:val="1"/>
          <w:sz w:val="22"/>
          <w:szCs w:val="22"/>
          <w:rtl w:val="0"/>
        </w:rPr>
        <w:t xml:space="preserve">23,2% de la población total</w:t>
      </w:r>
      <w:r w:rsidDel="00000000" w:rsidR="00000000" w:rsidRPr="00000000">
        <w:rPr>
          <w:sz w:val="22"/>
          <w:szCs w:val="22"/>
          <w:rtl w:val="0"/>
        </w:rPr>
        <w:t xml:space="preserve"> de la ciudad (Informe </w:t>
      </w:r>
      <w:r w:rsidDel="00000000" w:rsidR="00000000" w:rsidRPr="00000000">
        <w:rPr>
          <w:i w:val="1"/>
          <w:sz w:val="22"/>
          <w:szCs w:val="22"/>
          <w:rtl w:val="0"/>
        </w:rPr>
        <w:t xml:space="preserve">Jóvenes con Potencial</w:t>
      </w:r>
      <w:r w:rsidDel="00000000" w:rsidR="00000000" w:rsidRPr="00000000">
        <w:rPr>
          <w:sz w:val="22"/>
          <w:szCs w:val="22"/>
          <w:rtl w:val="0"/>
        </w:rPr>
        <w:t xml:space="preserve">, 2024). Si bien el informe Global Opportunity Youth Network - GOYN (2024) evidencia que entre 2020 y 2023 la población joven presentó una tendencia decreciente —con una reducción del </w:t>
      </w:r>
      <w:r w:rsidDel="00000000" w:rsidR="00000000" w:rsidRPr="00000000">
        <w:rPr>
          <w:b w:val="1"/>
          <w:sz w:val="22"/>
          <w:szCs w:val="22"/>
          <w:rtl w:val="0"/>
        </w:rPr>
        <w:t xml:space="preserve">1% frente a 2022</w:t>
      </w:r>
      <w:r w:rsidDel="00000000" w:rsidR="00000000" w:rsidRPr="00000000">
        <w:rPr>
          <w:sz w:val="22"/>
          <w:szCs w:val="22"/>
          <w:rtl w:val="0"/>
        </w:rPr>
        <w:t xml:space="preserve"> y del </w:t>
      </w:r>
      <w:r w:rsidDel="00000000" w:rsidR="00000000" w:rsidRPr="00000000">
        <w:rPr>
          <w:b w:val="1"/>
          <w:sz w:val="22"/>
          <w:szCs w:val="22"/>
          <w:rtl w:val="0"/>
        </w:rPr>
        <w:t xml:space="preserve">4,9% frente a 2021</w:t>
      </w:r>
      <w:r w:rsidDel="00000000" w:rsidR="00000000" w:rsidRPr="00000000">
        <w:rPr>
          <w:sz w:val="22"/>
          <w:szCs w:val="22"/>
          <w:rtl w:val="0"/>
        </w:rPr>
        <w:t xml:space="preserve">—, este sector sigue siendo determinante en los procesos de decisión pública y en la definición de las agendas políticas.</w:t>
      </w:r>
      <w:r w:rsidDel="00000000" w:rsidR="00000000" w:rsidRPr="00000000">
        <w:rPr>
          <w:rtl w:val="0"/>
        </w:rPr>
      </w:r>
    </w:p>
    <w:p w:rsidR="00000000" w:rsidDel="00000000" w:rsidP="00000000" w:rsidRDefault="00000000" w:rsidRPr="00000000" w14:paraId="000000C8">
      <w:pPr>
        <w:jc w:val="center"/>
        <w:rPr>
          <w:b w:val="1"/>
          <w:sz w:val="22"/>
          <w:szCs w:val="22"/>
        </w:rPr>
      </w:pPr>
      <w:r w:rsidDel="00000000" w:rsidR="00000000" w:rsidRPr="00000000">
        <w:rPr>
          <w:b w:val="1"/>
          <w:sz w:val="22"/>
          <w:szCs w:val="22"/>
          <w:rtl w:val="0"/>
        </w:rPr>
        <w:t xml:space="preserve">Figura 2. Población juvenil en Bogotá (2023)</w:t>
      </w:r>
    </w:p>
    <w:p w:rsidR="00000000" w:rsidDel="00000000" w:rsidP="00000000" w:rsidRDefault="00000000" w:rsidRPr="00000000" w14:paraId="000000C9">
      <w:pPr>
        <w:jc w:val="center"/>
        <w:rPr>
          <w:sz w:val="22"/>
          <w:szCs w:val="22"/>
        </w:rPr>
      </w:pPr>
      <w:r w:rsidDel="00000000" w:rsidR="00000000" w:rsidRPr="00000000">
        <w:rPr>
          <w:sz w:val="22"/>
          <w:szCs w:val="22"/>
        </w:rPr>
        <w:drawing>
          <wp:inline distB="114300" distT="114300" distL="114300" distR="114300">
            <wp:extent cx="5049203" cy="2237423"/>
            <wp:effectExtent b="0" l="0" r="0" t="0"/>
            <wp:docPr id="42"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5049203" cy="2237423"/>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jc w:val="center"/>
        <w:rPr>
          <w:sz w:val="22"/>
          <w:szCs w:val="22"/>
        </w:rPr>
      </w:pPr>
      <w:r w:rsidDel="00000000" w:rsidR="00000000" w:rsidRPr="00000000">
        <w:rPr>
          <w:sz w:val="22"/>
          <w:szCs w:val="22"/>
          <w:rtl w:val="0"/>
        </w:rPr>
        <w:t xml:space="preserve">Fuente: Informe jóvenes con potencial (2024)</w:t>
      </w:r>
    </w:p>
    <w:p w:rsidR="00000000" w:rsidDel="00000000" w:rsidP="00000000" w:rsidRDefault="00000000" w:rsidRPr="00000000" w14:paraId="000000CB">
      <w:pPr>
        <w:spacing w:after="240" w:before="240" w:lineRule="auto"/>
        <w:rPr>
          <w:sz w:val="22"/>
          <w:szCs w:val="22"/>
        </w:rPr>
      </w:pPr>
      <w:r w:rsidDel="00000000" w:rsidR="00000000" w:rsidRPr="00000000">
        <w:rPr>
          <w:sz w:val="22"/>
          <w:szCs w:val="22"/>
          <w:rtl w:val="0"/>
        </w:rPr>
        <w:t xml:space="preserve">En este sentido, los retos que han debido enfrentar los consejeros y consejeras locales de juventud ya desarrollados en la exposición de motivos por los autores, tanto en el nivel distrital como en el nacional, no son menores y requieren respuestas claras desde la institucionalidad. Una de las más graves es la falta de apoyo institucional, recursos y articulación. Según J. Contreras (2024) quien realizó su tesis universitaria sobre la experiencia en Bogotá en los Consejos Locales (Suba, La Candelaria y Rafael Uribe Uribe) resaltan dificultades asociadas a:</w:t>
      </w:r>
    </w:p>
    <w:p w:rsidR="00000000" w:rsidDel="00000000" w:rsidP="00000000" w:rsidRDefault="00000000" w:rsidRPr="00000000" w14:paraId="000000CC">
      <w:pPr>
        <w:numPr>
          <w:ilvl w:val="0"/>
          <w:numId w:val="16"/>
        </w:numPr>
        <w:spacing w:before="240" w:lineRule="auto"/>
        <w:ind w:left="720" w:hanging="360"/>
        <w:jc w:val="left"/>
        <w:rPr>
          <w:sz w:val="22"/>
          <w:szCs w:val="22"/>
        </w:rPr>
      </w:pPr>
      <w:r w:rsidDel="00000000" w:rsidR="00000000" w:rsidRPr="00000000">
        <w:rPr>
          <w:sz w:val="22"/>
          <w:szCs w:val="22"/>
          <w:rtl w:val="0"/>
        </w:rPr>
        <w:t xml:space="preserve">Baja participación de los miembros,</w:t>
        <w:br w:type="textWrapping"/>
      </w:r>
    </w:p>
    <w:p w:rsidR="00000000" w:rsidDel="00000000" w:rsidP="00000000" w:rsidRDefault="00000000" w:rsidRPr="00000000" w14:paraId="000000CD">
      <w:pPr>
        <w:numPr>
          <w:ilvl w:val="0"/>
          <w:numId w:val="16"/>
        </w:numPr>
        <w:ind w:left="720" w:hanging="360"/>
        <w:jc w:val="left"/>
        <w:rPr>
          <w:sz w:val="22"/>
          <w:szCs w:val="22"/>
        </w:rPr>
      </w:pPr>
      <w:r w:rsidDel="00000000" w:rsidR="00000000" w:rsidRPr="00000000">
        <w:rPr>
          <w:sz w:val="22"/>
          <w:szCs w:val="22"/>
          <w:rtl w:val="0"/>
        </w:rPr>
        <w:t xml:space="preserve">Escasez de recursos disponibles para operar,</w:t>
        <w:br w:type="textWrapping"/>
      </w:r>
    </w:p>
    <w:p w:rsidR="00000000" w:rsidDel="00000000" w:rsidP="00000000" w:rsidRDefault="00000000" w:rsidRPr="00000000" w14:paraId="000000CE">
      <w:pPr>
        <w:numPr>
          <w:ilvl w:val="0"/>
          <w:numId w:val="16"/>
        </w:numPr>
        <w:spacing w:after="240" w:lineRule="auto"/>
        <w:ind w:left="720" w:hanging="360"/>
        <w:jc w:val="left"/>
        <w:rPr>
          <w:sz w:val="22"/>
          <w:szCs w:val="22"/>
        </w:rPr>
      </w:pPr>
      <w:r w:rsidDel="00000000" w:rsidR="00000000" w:rsidRPr="00000000">
        <w:rPr>
          <w:sz w:val="22"/>
          <w:szCs w:val="22"/>
          <w:rtl w:val="0"/>
        </w:rPr>
        <w:t xml:space="preserve">Falta de tiempo por compromisos laborales, académicos o familiares.</w:t>
      </w:r>
      <w:hyperlink r:id="rId15">
        <w:r w:rsidDel="00000000" w:rsidR="00000000" w:rsidRPr="00000000">
          <w:rPr>
            <w:sz w:val="22"/>
            <w:szCs w:val="22"/>
            <w:rtl w:val="0"/>
          </w:rPr>
          <w:t xml:space="preserve"> </w:t>
        </w:r>
      </w:hyperlink>
      <w:r w:rsidDel="00000000" w:rsidR="00000000" w:rsidRPr="00000000">
        <w:rPr>
          <w:rtl w:val="0"/>
        </w:rPr>
      </w:r>
    </w:p>
    <w:p w:rsidR="00000000" w:rsidDel="00000000" w:rsidP="00000000" w:rsidRDefault="00000000" w:rsidRPr="00000000" w14:paraId="000000CF">
      <w:pPr>
        <w:spacing w:after="240" w:before="240" w:lineRule="auto"/>
        <w:rPr>
          <w:sz w:val="22"/>
          <w:szCs w:val="22"/>
        </w:rPr>
      </w:pPr>
      <w:r w:rsidDel="00000000" w:rsidR="00000000" w:rsidRPr="00000000">
        <w:rPr>
          <w:sz w:val="22"/>
          <w:szCs w:val="22"/>
          <w:rtl w:val="0"/>
        </w:rPr>
        <w:t xml:space="preserve">Además, se identifican obstáculos similares en otras zonas como Medellín, donde las iniciativas fueron debilitándose por ausencia de respaldo institucional y competencia con otros espacios de participación juvenil.</w:t>
      </w:r>
    </w:p>
    <w:p w:rsidR="00000000" w:rsidDel="00000000" w:rsidP="00000000" w:rsidRDefault="00000000" w:rsidRPr="00000000" w14:paraId="000000D0">
      <w:pPr>
        <w:spacing w:after="240" w:before="240" w:lineRule="auto"/>
        <w:rPr>
          <w:sz w:val="22"/>
          <w:szCs w:val="22"/>
        </w:rPr>
      </w:pPr>
      <w:r w:rsidDel="00000000" w:rsidR="00000000" w:rsidRPr="00000000">
        <w:rPr>
          <w:sz w:val="22"/>
          <w:szCs w:val="22"/>
          <w:rtl w:val="0"/>
        </w:rPr>
        <w:t xml:space="preserve">Finalmente, en el marco de las competencias del Concejo de Bogotá, este proyecto busca precisamente ampliar y fortalecer los incentivos para los consejeros y consejeras locales de juventud en el Distrito Capital, garantizando así el respaldo a su gestión y asegurando que su participación se traduzca en un impacto real en la vida democrática de la ciudad, sin exceder el ámbito de atribuciones del cabildo distrital.</w:t>
      </w:r>
    </w:p>
    <w:p w:rsidR="00000000" w:rsidDel="00000000" w:rsidP="00000000" w:rsidRDefault="00000000" w:rsidRPr="00000000" w14:paraId="000000D1">
      <w:pPr>
        <w:rPr>
          <w:sz w:val="22"/>
          <w:szCs w:val="22"/>
        </w:rPr>
      </w:pPr>
      <w:r w:rsidDel="00000000" w:rsidR="00000000" w:rsidRPr="00000000">
        <w:rPr>
          <w:b w:val="1"/>
          <w:rtl w:val="0"/>
        </w:rPr>
        <w:t xml:space="preserve">Comentarios finales</w:t>
      </w:r>
      <w:r w:rsidDel="00000000" w:rsidR="00000000" w:rsidRPr="00000000">
        <w:rPr>
          <w:rtl w:val="0"/>
        </w:rPr>
      </w:r>
    </w:p>
    <w:p w:rsidR="00000000" w:rsidDel="00000000" w:rsidP="00000000" w:rsidRDefault="00000000" w:rsidRPr="00000000" w14:paraId="000000D2">
      <w:pPr>
        <w:rPr>
          <w:sz w:val="22"/>
          <w:szCs w:val="22"/>
        </w:rPr>
      </w:pPr>
      <w:r w:rsidDel="00000000" w:rsidR="00000000" w:rsidRPr="00000000">
        <w:rPr>
          <w:rtl w:val="0"/>
        </w:rPr>
      </w:r>
    </w:p>
    <w:p w:rsidR="00000000" w:rsidDel="00000000" w:rsidP="00000000" w:rsidRDefault="00000000" w:rsidRPr="00000000" w14:paraId="000000D3">
      <w:pPr>
        <w:rPr>
          <w:sz w:val="22"/>
          <w:szCs w:val="22"/>
        </w:rPr>
      </w:pPr>
      <w:r w:rsidDel="00000000" w:rsidR="00000000" w:rsidRPr="00000000">
        <w:rPr>
          <w:sz w:val="22"/>
          <w:szCs w:val="22"/>
          <w:rtl w:val="0"/>
        </w:rPr>
        <w:t xml:space="preserve">Por lo anterior, a partir del contenido y justificación expuestos, vemos viable la propuesta e incluimos algunos elementos para contribuir en el desarrollo de sus labores, según el siguiente pliego de modificaciones. </w:t>
      </w:r>
    </w:p>
    <w:p w:rsidR="00000000" w:rsidDel="00000000" w:rsidP="00000000" w:rsidRDefault="00000000" w:rsidRPr="00000000" w14:paraId="000000D4">
      <w:pPr>
        <w:rPr>
          <w:sz w:val="22"/>
          <w:szCs w:val="22"/>
        </w:rPr>
      </w:pPr>
      <w:r w:rsidDel="00000000" w:rsidR="00000000" w:rsidRPr="00000000">
        <w:rPr>
          <w:rtl w:val="0"/>
        </w:rPr>
      </w:r>
    </w:p>
    <w:tbl>
      <w:tblPr>
        <w:tblStyle w:val="Table2"/>
        <w:tblW w:w="88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70"/>
        <w:gridCol w:w="3030"/>
        <w:gridCol w:w="2820"/>
        <w:tblGridChange w:id="0">
          <w:tblGrid>
            <w:gridCol w:w="2970"/>
            <w:gridCol w:w="3030"/>
            <w:gridCol w:w="2820"/>
          </w:tblGrid>
        </w:tblGridChange>
      </w:tblGrid>
      <w:tr>
        <w:trPr>
          <w:cantSplit w:val="0"/>
          <w:trHeight w:val="1041" w:hRule="atLeast"/>
          <w:tblHeader w:val="0"/>
        </w:trPr>
        <w:tc>
          <w:tcPr>
            <w:shd w:fill="d9d9d9"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jc w:val="center"/>
              <w:rPr>
                <w:b w:val="1"/>
                <w:sz w:val="22"/>
                <w:szCs w:val="22"/>
              </w:rPr>
            </w:pPr>
            <w:r w:rsidDel="00000000" w:rsidR="00000000" w:rsidRPr="00000000">
              <w:rPr>
                <w:b w:val="1"/>
                <w:sz w:val="22"/>
                <w:szCs w:val="22"/>
                <w:rtl w:val="0"/>
              </w:rPr>
              <w:t xml:space="preserve">Texto original del Proyecto de Acuerdo 783 de 2025</w:t>
            </w:r>
          </w:p>
        </w:tc>
        <w:tc>
          <w:tcPr>
            <w:shd w:fill="d9d9d9" w:val="clear"/>
            <w:tcMar>
              <w:top w:w="100.0" w:type="dxa"/>
              <w:left w:w="100.0" w:type="dxa"/>
              <w:bottom w:w="100.0" w:type="dxa"/>
              <w:right w:w="100.0" w:type="dxa"/>
            </w:tcMar>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jc w:val="center"/>
              <w:rPr>
                <w:b w:val="1"/>
                <w:sz w:val="22"/>
                <w:szCs w:val="22"/>
              </w:rPr>
            </w:pPr>
            <w:r w:rsidDel="00000000" w:rsidR="00000000" w:rsidRPr="00000000">
              <w:rPr>
                <w:b w:val="1"/>
                <w:sz w:val="22"/>
                <w:szCs w:val="22"/>
                <w:rtl w:val="0"/>
              </w:rPr>
              <w:t xml:space="preserve">Propuesta de modificación - Ponencia para primer debate</w:t>
            </w:r>
          </w:p>
        </w:tc>
        <w:tc>
          <w:tcPr>
            <w:shd w:fill="d9d9d9" w:val="clear"/>
            <w:tcMar>
              <w:top w:w="100.0" w:type="dxa"/>
              <w:left w:w="100.0" w:type="dxa"/>
              <w:bottom w:w="100.0" w:type="dxa"/>
              <w:right w:w="100.0" w:type="dxa"/>
            </w:tcMa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jc w:val="center"/>
              <w:rPr>
                <w:b w:val="1"/>
                <w:sz w:val="22"/>
                <w:szCs w:val="22"/>
              </w:rPr>
            </w:pPr>
            <w:r w:rsidDel="00000000" w:rsidR="00000000" w:rsidRPr="00000000">
              <w:rPr>
                <w:b w:val="1"/>
                <w:sz w:val="22"/>
                <w:szCs w:val="22"/>
                <w:rtl w:val="0"/>
              </w:rPr>
              <w:t xml:space="preserve">Justificación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8">
            <w:pPr>
              <w:jc w:val="center"/>
              <w:rPr>
                <w:sz w:val="22"/>
                <w:szCs w:val="22"/>
              </w:rPr>
            </w:pPr>
            <w:r w:rsidDel="00000000" w:rsidR="00000000" w:rsidRPr="00000000">
              <w:rPr>
                <w:sz w:val="22"/>
                <w:szCs w:val="22"/>
                <w:rtl w:val="0"/>
              </w:rPr>
              <w:t xml:space="preserve">“POR MEDIO DEL CUAL SE AMPLÍAN Y FORTALECEN LOS INCENTIVOS PARA LOS</w:t>
            </w:r>
          </w:p>
          <w:p w:rsidR="00000000" w:rsidDel="00000000" w:rsidP="00000000" w:rsidRDefault="00000000" w:rsidRPr="00000000" w14:paraId="000000D9">
            <w:pPr>
              <w:jc w:val="center"/>
              <w:rPr>
                <w:sz w:val="22"/>
                <w:szCs w:val="22"/>
              </w:rPr>
            </w:pPr>
            <w:r w:rsidDel="00000000" w:rsidR="00000000" w:rsidRPr="00000000">
              <w:rPr>
                <w:sz w:val="22"/>
                <w:szCs w:val="22"/>
                <w:rtl w:val="0"/>
              </w:rPr>
              <w:t xml:space="preserve">CONSEJEROS Y CONSEJERAS DISTRITALES Y LOCALES DE JUVENTUD EN EL</w:t>
            </w:r>
          </w:p>
          <w:p w:rsidR="00000000" w:rsidDel="00000000" w:rsidP="00000000" w:rsidRDefault="00000000" w:rsidRPr="00000000" w14:paraId="000000DA">
            <w:pPr>
              <w:jc w:val="center"/>
              <w:rPr>
                <w:sz w:val="22"/>
                <w:szCs w:val="22"/>
              </w:rPr>
            </w:pPr>
            <w:r w:rsidDel="00000000" w:rsidR="00000000" w:rsidRPr="00000000">
              <w:rPr>
                <w:sz w:val="22"/>
                <w:szCs w:val="22"/>
                <w:rtl w:val="0"/>
              </w:rPr>
              <w:t xml:space="preserve">DISTRITO CAPITAL, Y SE DICTAN OTRAS DISPOSICIONES”</w:t>
            </w:r>
          </w:p>
          <w:p w:rsidR="00000000" w:rsidDel="00000000" w:rsidP="00000000" w:rsidRDefault="00000000" w:rsidRPr="00000000" w14:paraId="000000DB">
            <w:pPr>
              <w:jc w:val="center"/>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C">
            <w:pPr>
              <w:jc w:val="center"/>
              <w:rPr>
                <w:sz w:val="22"/>
                <w:szCs w:val="22"/>
              </w:rPr>
            </w:pPr>
            <w:r w:rsidDel="00000000" w:rsidR="00000000" w:rsidRPr="00000000">
              <w:rPr>
                <w:sz w:val="22"/>
                <w:szCs w:val="22"/>
                <w:rtl w:val="0"/>
              </w:rPr>
              <w:t xml:space="preserve">Sin modificaciones</w:t>
            </w:r>
          </w:p>
        </w:tc>
        <w:tc>
          <w:tcPr>
            <w:shd w:fill="auto" w:val="clear"/>
            <w:tcMar>
              <w:top w:w="100.0" w:type="dxa"/>
              <w:left w:w="100.0" w:type="dxa"/>
              <w:bottom w:w="100.0" w:type="dxa"/>
              <w:right w:w="100.0" w:type="dxa"/>
            </w:tcMar>
          </w:tcPr>
          <w:p w:rsidR="00000000" w:rsidDel="00000000" w:rsidP="00000000" w:rsidRDefault="00000000" w:rsidRPr="00000000" w14:paraId="000000DD">
            <w:pPr>
              <w:jc w:val="center"/>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jc w:val="center"/>
              <w:rPr>
                <w:b w:val="1"/>
                <w:sz w:val="22"/>
                <w:szCs w:val="22"/>
              </w:rPr>
            </w:pPr>
            <w:r w:rsidDel="00000000" w:rsidR="00000000" w:rsidRPr="00000000">
              <w:rPr>
                <w:b w:val="1"/>
                <w:sz w:val="22"/>
                <w:szCs w:val="22"/>
                <w:rtl w:val="0"/>
              </w:rPr>
              <w:t xml:space="preserve">EL CONCEJO DE BOGOTÁ D.C.,</w:t>
            </w:r>
          </w:p>
          <w:p w:rsidR="00000000" w:rsidDel="00000000" w:rsidP="00000000" w:rsidRDefault="00000000" w:rsidRPr="00000000" w14:paraId="000000DF">
            <w:pPr>
              <w:jc w:val="center"/>
              <w:rPr>
                <w:b w:val="1"/>
                <w:sz w:val="22"/>
                <w:szCs w:val="22"/>
              </w:rPr>
            </w:pPr>
            <w:r w:rsidDel="00000000" w:rsidR="00000000" w:rsidRPr="00000000">
              <w:rPr>
                <w:rtl w:val="0"/>
              </w:rPr>
            </w:r>
          </w:p>
          <w:p w:rsidR="00000000" w:rsidDel="00000000" w:rsidP="00000000" w:rsidRDefault="00000000" w:rsidRPr="00000000" w14:paraId="000000E0">
            <w:pPr>
              <w:jc w:val="center"/>
              <w:rPr>
                <w:sz w:val="22"/>
                <w:szCs w:val="22"/>
              </w:rPr>
            </w:pPr>
            <w:r w:rsidDel="00000000" w:rsidR="00000000" w:rsidRPr="00000000">
              <w:rPr>
                <w:sz w:val="22"/>
                <w:szCs w:val="22"/>
                <w:rtl w:val="0"/>
              </w:rPr>
              <w:t xml:space="preserve">En ejercicio de sus atribuciones constitucionales y legales, en especial las conferidas en los artículos 6 y numeral 1° del artículo 12 de Decreto Ley 1421 de 1993 y la Ley Estatutaria 1622 de 2013 y la Ley 1885 de 2018.</w:t>
            </w:r>
          </w:p>
          <w:p w:rsidR="00000000" w:rsidDel="00000000" w:rsidP="00000000" w:rsidRDefault="00000000" w:rsidRPr="00000000" w14:paraId="000000E1">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2">
            <w:pPr>
              <w:jc w:val="center"/>
              <w:rPr>
                <w:b w:val="1"/>
                <w:sz w:val="22"/>
                <w:szCs w:val="22"/>
              </w:rPr>
            </w:pPr>
            <w:r w:rsidDel="00000000" w:rsidR="00000000" w:rsidRPr="00000000">
              <w:rPr>
                <w:b w:val="1"/>
                <w:sz w:val="22"/>
                <w:szCs w:val="22"/>
                <w:rtl w:val="0"/>
              </w:rPr>
              <w:t xml:space="preserve">EL CONCEJO DE BOGOTÁ D.C.,</w:t>
            </w:r>
          </w:p>
          <w:p w:rsidR="00000000" w:rsidDel="00000000" w:rsidP="00000000" w:rsidRDefault="00000000" w:rsidRPr="00000000" w14:paraId="000000E3">
            <w:pPr>
              <w:jc w:val="center"/>
              <w:rPr>
                <w:b w:val="1"/>
                <w:sz w:val="22"/>
                <w:szCs w:val="22"/>
              </w:rPr>
            </w:pPr>
            <w:r w:rsidDel="00000000" w:rsidR="00000000" w:rsidRPr="00000000">
              <w:rPr>
                <w:rtl w:val="0"/>
              </w:rPr>
            </w:r>
          </w:p>
          <w:p w:rsidR="00000000" w:rsidDel="00000000" w:rsidP="00000000" w:rsidRDefault="00000000" w:rsidRPr="00000000" w14:paraId="000000E4">
            <w:pPr>
              <w:jc w:val="center"/>
              <w:rPr>
                <w:b w:val="1"/>
                <w:sz w:val="22"/>
                <w:szCs w:val="22"/>
              </w:rPr>
            </w:pPr>
            <w:r w:rsidDel="00000000" w:rsidR="00000000" w:rsidRPr="00000000">
              <w:rPr>
                <w:sz w:val="22"/>
                <w:szCs w:val="22"/>
                <w:rtl w:val="0"/>
              </w:rPr>
              <w:t xml:space="preserve">En ejercicio de sus atribuciones constitucionales y legales, en especial las conferidas en los artículos 6 y numeral 1° del artículo 12 de Decreto Ley 1421 de 1993 y la Ley Estatutaria 1622 de 2013 y la Ley 1885 de 2018.</w:t>
            </w:r>
            <w:r w:rsidDel="00000000" w:rsidR="00000000" w:rsidRPr="00000000">
              <w:rPr>
                <w:rtl w:val="0"/>
              </w:rPr>
            </w:r>
          </w:p>
          <w:p w:rsidR="00000000" w:rsidDel="00000000" w:rsidP="00000000" w:rsidRDefault="00000000" w:rsidRPr="00000000" w14:paraId="000000E5">
            <w:pPr>
              <w:jc w:val="center"/>
              <w:rPr>
                <w:sz w:val="22"/>
                <w:szCs w:val="22"/>
              </w:rPr>
            </w:pPr>
            <w:r w:rsidDel="00000000" w:rsidR="00000000" w:rsidRPr="00000000">
              <w:rPr>
                <w:rtl w:val="0"/>
              </w:rPr>
            </w:r>
          </w:p>
          <w:p w:rsidR="00000000" w:rsidDel="00000000" w:rsidP="00000000" w:rsidRDefault="00000000" w:rsidRPr="00000000" w14:paraId="000000E6">
            <w:pPr>
              <w:jc w:val="center"/>
              <w:rPr>
                <w:color w:val="ff0000"/>
                <w:sz w:val="22"/>
                <w:szCs w:val="22"/>
                <w:u w:val="single"/>
              </w:rPr>
            </w:pPr>
            <w:r w:rsidDel="00000000" w:rsidR="00000000" w:rsidRPr="00000000">
              <w:rPr>
                <w:b w:val="1"/>
                <w:color w:val="ff0000"/>
                <w:sz w:val="22"/>
                <w:szCs w:val="22"/>
                <w:u w:val="single"/>
                <w:rtl w:val="0"/>
              </w:rPr>
              <w:t xml:space="preserve">ACUERDA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7">
            <w:pPr>
              <w:jc w:val="center"/>
              <w:rPr>
                <w:b w:val="1"/>
                <w:sz w:val="22"/>
                <w:szCs w:val="22"/>
              </w:rPr>
            </w:pPr>
            <w:r w:rsidDel="00000000" w:rsidR="00000000" w:rsidRPr="00000000">
              <w:rPr>
                <w:sz w:val="22"/>
                <w:szCs w:val="22"/>
                <w:rtl w:val="0"/>
              </w:rPr>
              <w:t xml:space="preserve">Inclusión de texto.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8">
            <w:pPr>
              <w:rPr>
                <w:sz w:val="22"/>
                <w:szCs w:val="22"/>
              </w:rPr>
            </w:pPr>
            <w:r w:rsidDel="00000000" w:rsidR="00000000" w:rsidRPr="00000000">
              <w:rPr>
                <w:b w:val="1"/>
                <w:sz w:val="22"/>
                <w:szCs w:val="22"/>
                <w:rtl w:val="0"/>
              </w:rPr>
              <w:t xml:space="preserve">Artículo 1. Objeto.</w:t>
            </w:r>
            <w:r w:rsidDel="00000000" w:rsidR="00000000" w:rsidRPr="00000000">
              <w:rPr>
                <w:sz w:val="22"/>
                <w:szCs w:val="22"/>
                <w:rtl w:val="0"/>
              </w:rPr>
              <w:t xml:space="preserve"> El presente Acuerdo tiene por objeto ampliar y fortalecer los incentivos dirigidos a los Consejeros y Consejeras Locales de Juventud en Bogotá, con el fin de reconocer su labor de representación, promover su participación y contribuir al fortalecimiento de sus capacidades para el ejercicio efectivo de su rol en el Distrito Capital.</w:t>
            </w:r>
          </w:p>
        </w:tc>
        <w:tc>
          <w:tcPr>
            <w:shd w:fill="auto" w:val="clear"/>
            <w:tcMar>
              <w:top w:w="100.0" w:type="dxa"/>
              <w:left w:w="100.0" w:type="dxa"/>
              <w:bottom w:w="100.0" w:type="dxa"/>
              <w:right w:w="100.0" w:type="dxa"/>
            </w:tcMar>
          </w:tcPr>
          <w:p w:rsidR="00000000" w:rsidDel="00000000" w:rsidP="00000000" w:rsidRDefault="00000000" w:rsidRPr="00000000" w14:paraId="000000E9">
            <w:pPr>
              <w:jc w:val="center"/>
              <w:rPr>
                <w:sz w:val="22"/>
                <w:szCs w:val="22"/>
              </w:rPr>
            </w:pPr>
            <w:r w:rsidDel="00000000" w:rsidR="00000000" w:rsidRPr="00000000">
              <w:rPr>
                <w:sz w:val="22"/>
                <w:szCs w:val="22"/>
                <w:rtl w:val="0"/>
              </w:rPr>
              <w:t xml:space="preserve">Sin modificaciones.</w:t>
            </w:r>
          </w:p>
        </w:tc>
        <w:tc>
          <w:tcPr>
            <w:shd w:fill="auto" w:val="clear"/>
            <w:tcMar>
              <w:top w:w="100.0" w:type="dxa"/>
              <w:left w:w="100.0" w:type="dxa"/>
              <w:bottom w:w="100.0" w:type="dxa"/>
              <w:right w:w="100.0" w:type="dxa"/>
            </w:tcMar>
          </w:tcPr>
          <w:p w:rsidR="00000000" w:rsidDel="00000000" w:rsidP="00000000" w:rsidRDefault="00000000" w:rsidRPr="00000000" w14:paraId="000000EA">
            <w:pPr>
              <w:jc w:val="center"/>
              <w:rPr>
                <w:b w:val="1"/>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B">
            <w:pPr>
              <w:rPr>
                <w:sz w:val="22"/>
                <w:szCs w:val="22"/>
              </w:rPr>
            </w:pPr>
            <w:r w:rsidDel="00000000" w:rsidR="00000000" w:rsidRPr="00000000">
              <w:rPr>
                <w:b w:val="1"/>
                <w:sz w:val="22"/>
                <w:szCs w:val="22"/>
                <w:rtl w:val="0"/>
              </w:rPr>
              <w:t xml:space="preserve">Artículo 2.</w:t>
            </w:r>
            <w:r w:rsidDel="00000000" w:rsidR="00000000" w:rsidRPr="00000000">
              <w:rPr>
                <w:sz w:val="22"/>
                <w:szCs w:val="22"/>
                <w:rtl w:val="0"/>
              </w:rPr>
              <w:t xml:space="preserve"> </w:t>
            </w:r>
            <w:r w:rsidDel="00000000" w:rsidR="00000000" w:rsidRPr="00000000">
              <w:rPr>
                <w:b w:val="1"/>
                <w:sz w:val="22"/>
                <w:szCs w:val="22"/>
                <w:rtl w:val="0"/>
              </w:rPr>
              <w:t xml:space="preserve">Estrategia distrital integral de apoyo a los Consejos de Juventud</w:t>
            </w:r>
            <w:r w:rsidDel="00000000" w:rsidR="00000000" w:rsidRPr="00000000">
              <w:rPr>
                <w:sz w:val="22"/>
                <w:szCs w:val="22"/>
                <w:rtl w:val="0"/>
              </w:rPr>
              <w:t xml:space="preserve">. </w:t>
            </w:r>
          </w:p>
          <w:p w:rsidR="00000000" w:rsidDel="00000000" w:rsidP="00000000" w:rsidRDefault="00000000" w:rsidRPr="00000000" w14:paraId="000000EC">
            <w:pPr>
              <w:rPr>
                <w:sz w:val="22"/>
                <w:szCs w:val="22"/>
              </w:rPr>
            </w:pPr>
            <w:r w:rsidDel="00000000" w:rsidR="00000000" w:rsidRPr="00000000">
              <w:rPr>
                <w:sz w:val="22"/>
                <w:szCs w:val="22"/>
                <w:rtl w:val="0"/>
              </w:rPr>
              <w:t xml:space="preserve">La Administración Distrital, a través de la Secretaría Distrital de Gobierno y en coordinación con la Secretaría Distrital de Integración Social, la Secretaría de Educación del Distrito, la Secretaría Distrital de Cultura, Recreación y Deporte, la Secretaría Distrital de Desarrollo Económico y la Secretaría Distrital de Planeación, diseñará y desarrollará una estrategia</w:t>
            </w:r>
          </w:p>
          <w:p w:rsidR="00000000" w:rsidDel="00000000" w:rsidP="00000000" w:rsidRDefault="00000000" w:rsidRPr="00000000" w14:paraId="000000ED">
            <w:pPr>
              <w:rPr>
                <w:sz w:val="22"/>
                <w:szCs w:val="22"/>
              </w:rPr>
            </w:pPr>
            <w:r w:rsidDel="00000000" w:rsidR="00000000" w:rsidRPr="00000000">
              <w:rPr>
                <w:sz w:val="22"/>
                <w:szCs w:val="22"/>
                <w:rtl w:val="0"/>
              </w:rPr>
              <w:t xml:space="preserve">distrital integral de apoyo a los Consejos Locales de Juventud.</w:t>
            </w:r>
          </w:p>
          <w:p w:rsidR="00000000" w:rsidDel="00000000" w:rsidP="00000000" w:rsidRDefault="00000000" w:rsidRPr="00000000" w14:paraId="000000EE">
            <w:pPr>
              <w:rPr>
                <w:sz w:val="22"/>
                <w:szCs w:val="22"/>
              </w:rPr>
            </w:pPr>
            <w:r w:rsidDel="00000000" w:rsidR="00000000" w:rsidRPr="00000000">
              <w:rPr>
                <w:rtl w:val="0"/>
              </w:rPr>
            </w:r>
          </w:p>
          <w:p w:rsidR="00000000" w:rsidDel="00000000" w:rsidP="00000000" w:rsidRDefault="00000000" w:rsidRPr="00000000" w14:paraId="000000EF">
            <w:pPr>
              <w:rPr>
                <w:sz w:val="22"/>
                <w:szCs w:val="22"/>
              </w:rPr>
            </w:pPr>
            <w:r w:rsidDel="00000000" w:rsidR="00000000" w:rsidRPr="00000000">
              <w:rPr>
                <w:sz w:val="22"/>
                <w:szCs w:val="22"/>
                <w:rtl w:val="0"/>
              </w:rPr>
              <w:t xml:space="preserve">La Estrategia distrital integral de apoyo a los Consejos de Juventud, deberá contemplar entre</w:t>
            </w:r>
          </w:p>
          <w:p w:rsidR="00000000" w:rsidDel="00000000" w:rsidP="00000000" w:rsidRDefault="00000000" w:rsidRPr="00000000" w14:paraId="000000F0">
            <w:pPr>
              <w:rPr>
                <w:sz w:val="22"/>
                <w:szCs w:val="22"/>
              </w:rPr>
            </w:pPr>
            <w:r w:rsidDel="00000000" w:rsidR="00000000" w:rsidRPr="00000000">
              <w:rPr>
                <w:sz w:val="22"/>
                <w:szCs w:val="22"/>
                <w:rtl w:val="0"/>
              </w:rPr>
              <w:t xml:space="preserve">otras acciones, las siguientes:</w:t>
            </w:r>
          </w:p>
          <w:p w:rsidR="00000000" w:rsidDel="00000000" w:rsidP="00000000" w:rsidRDefault="00000000" w:rsidRPr="00000000" w14:paraId="000000F1">
            <w:pPr>
              <w:rPr>
                <w:sz w:val="22"/>
                <w:szCs w:val="22"/>
              </w:rPr>
            </w:pPr>
            <w:r w:rsidDel="00000000" w:rsidR="00000000" w:rsidRPr="00000000">
              <w:rPr>
                <w:rtl w:val="0"/>
              </w:rPr>
            </w:r>
          </w:p>
          <w:p w:rsidR="00000000" w:rsidDel="00000000" w:rsidP="00000000" w:rsidRDefault="00000000" w:rsidRPr="00000000" w14:paraId="000000F2">
            <w:pPr>
              <w:rPr>
                <w:sz w:val="22"/>
                <w:szCs w:val="22"/>
              </w:rPr>
            </w:pPr>
            <w:r w:rsidDel="00000000" w:rsidR="00000000" w:rsidRPr="00000000">
              <w:rPr>
                <w:sz w:val="22"/>
                <w:szCs w:val="22"/>
                <w:rtl w:val="0"/>
              </w:rPr>
              <w:t xml:space="preserve">a. Asesoría técnica y acompañamiento permanente a los Consejos de Juventud.</w:t>
            </w:r>
          </w:p>
          <w:p w:rsidR="00000000" w:rsidDel="00000000" w:rsidP="00000000" w:rsidRDefault="00000000" w:rsidRPr="00000000" w14:paraId="000000F3">
            <w:pPr>
              <w:rPr>
                <w:sz w:val="22"/>
                <w:szCs w:val="22"/>
              </w:rPr>
            </w:pPr>
            <w:r w:rsidDel="00000000" w:rsidR="00000000" w:rsidRPr="00000000">
              <w:rPr>
                <w:sz w:val="22"/>
                <w:szCs w:val="22"/>
                <w:rtl w:val="0"/>
              </w:rPr>
              <w:t xml:space="preserve">b. Diseño e implementación de incentivos para la educación, culturales y recreativos, generación de ingresos y emprendimiento, formativos, y para la movilidad.</w:t>
            </w:r>
          </w:p>
          <w:p w:rsidR="00000000" w:rsidDel="00000000" w:rsidP="00000000" w:rsidRDefault="00000000" w:rsidRPr="00000000" w14:paraId="000000F4">
            <w:pPr>
              <w:rPr>
                <w:sz w:val="22"/>
                <w:szCs w:val="22"/>
              </w:rPr>
            </w:pPr>
            <w:r w:rsidDel="00000000" w:rsidR="00000000" w:rsidRPr="00000000">
              <w:rPr>
                <w:sz w:val="22"/>
                <w:szCs w:val="22"/>
                <w:rtl w:val="0"/>
              </w:rPr>
              <w:t xml:space="preserve">c. Formación continua en liderazgo, incidencia política, control social y formulación de agendas públicas.</w:t>
            </w:r>
          </w:p>
          <w:p w:rsidR="00000000" w:rsidDel="00000000" w:rsidP="00000000" w:rsidRDefault="00000000" w:rsidRPr="00000000" w14:paraId="000000F5">
            <w:pPr>
              <w:rPr>
                <w:sz w:val="22"/>
                <w:szCs w:val="22"/>
              </w:rPr>
            </w:pPr>
            <w:r w:rsidDel="00000000" w:rsidR="00000000" w:rsidRPr="00000000">
              <w:rPr>
                <w:rtl w:val="0"/>
              </w:rPr>
            </w:r>
          </w:p>
          <w:p w:rsidR="00000000" w:rsidDel="00000000" w:rsidP="00000000" w:rsidRDefault="00000000" w:rsidRPr="00000000" w14:paraId="000000F6">
            <w:pPr>
              <w:rPr>
                <w:sz w:val="22"/>
                <w:szCs w:val="22"/>
              </w:rPr>
            </w:pPr>
            <w:r w:rsidDel="00000000" w:rsidR="00000000" w:rsidRPr="00000000">
              <w:rPr>
                <w:sz w:val="22"/>
                <w:szCs w:val="22"/>
                <w:rtl w:val="0"/>
              </w:rPr>
              <w:t xml:space="preserve">Parágrafo: La Administración Distrital establecerá los criterios de priorización para el apoyo a los consejeros de juventud, con el fin de garantizar una asignación equitativa, transparente y eficiente de los incentivos.</w:t>
            </w:r>
          </w:p>
        </w:tc>
        <w:tc>
          <w:tcPr>
            <w:shd w:fill="auto" w:val="clear"/>
            <w:tcMar>
              <w:top w:w="100.0" w:type="dxa"/>
              <w:left w:w="100.0" w:type="dxa"/>
              <w:bottom w:w="100.0" w:type="dxa"/>
              <w:right w:w="100.0" w:type="dxa"/>
            </w:tcMar>
          </w:tcPr>
          <w:p w:rsidR="00000000" w:rsidDel="00000000" w:rsidP="00000000" w:rsidRDefault="00000000" w:rsidRPr="00000000" w14:paraId="000000F7">
            <w:pPr>
              <w:rPr>
                <w:sz w:val="22"/>
                <w:szCs w:val="22"/>
              </w:rPr>
            </w:pPr>
            <w:r w:rsidDel="00000000" w:rsidR="00000000" w:rsidRPr="00000000">
              <w:rPr>
                <w:b w:val="1"/>
                <w:sz w:val="22"/>
                <w:szCs w:val="22"/>
                <w:rtl w:val="0"/>
              </w:rPr>
              <w:t xml:space="preserve">Artículo 2.</w:t>
            </w:r>
            <w:r w:rsidDel="00000000" w:rsidR="00000000" w:rsidRPr="00000000">
              <w:rPr>
                <w:sz w:val="22"/>
                <w:szCs w:val="22"/>
                <w:rtl w:val="0"/>
              </w:rPr>
              <w:t xml:space="preserve"> </w:t>
            </w:r>
            <w:r w:rsidDel="00000000" w:rsidR="00000000" w:rsidRPr="00000000">
              <w:rPr>
                <w:b w:val="1"/>
                <w:sz w:val="22"/>
                <w:szCs w:val="22"/>
                <w:rtl w:val="0"/>
              </w:rPr>
              <w:t xml:space="preserve">Estrategia distrital integral de apoyo a los Consejos de Juventud</w:t>
            </w:r>
            <w:r w:rsidDel="00000000" w:rsidR="00000000" w:rsidRPr="00000000">
              <w:rPr>
                <w:sz w:val="22"/>
                <w:szCs w:val="22"/>
                <w:rtl w:val="0"/>
              </w:rPr>
              <w:t xml:space="preserve">. </w:t>
            </w:r>
          </w:p>
          <w:p w:rsidR="00000000" w:rsidDel="00000000" w:rsidP="00000000" w:rsidRDefault="00000000" w:rsidRPr="00000000" w14:paraId="000000F8">
            <w:pPr>
              <w:rPr>
                <w:sz w:val="22"/>
                <w:szCs w:val="22"/>
              </w:rPr>
            </w:pPr>
            <w:r w:rsidDel="00000000" w:rsidR="00000000" w:rsidRPr="00000000">
              <w:rPr>
                <w:sz w:val="22"/>
                <w:szCs w:val="22"/>
                <w:rtl w:val="0"/>
              </w:rPr>
              <w:t xml:space="preserve">La Administración Distrital, a través de la Secretaría Distrital de Gobierno y en coordinación con la Secretaría Distrital de Integración Social, la Secretaría de Educación del Distrito, la Secretaría Distrital de Cultura, Recreación y Deporte, la Secretaría Distrital de Desarrollo Económico y la Secretaría Distrital de Planeación, diseñará y desarrollará una estrategia</w:t>
            </w:r>
          </w:p>
          <w:p w:rsidR="00000000" w:rsidDel="00000000" w:rsidP="00000000" w:rsidRDefault="00000000" w:rsidRPr="00000000" w14:paraId="000000F9">
            <w:pPr>
              <w:rPr>
                <w:sz w:val="22"/>
                <w:szCs w:val="22"/>
              </w:rPr>
            </w:pPr>
            <w:r w:rsidDel="00000000" w:rsidR="00000000" w:rsidRPr="00000000">
              <w:rPr>
                <w:sz w:val="22"/>
                <w:szCs w:val="22"/>
                <w:rtl w:val="0"/>
              </w:rPr>
              <w:t xml:space="preserve">distrital integral de apoyo a los Consejos Locales de Juventud.</w:t>
            </w:r>
          </w:p>
          <w:p w:rsidR="00000000" w:rsidDel="00000000" w:rsidP="00000000" w:rsidRDefault="00000000" w:rsidRPr="00000000" w14:paraId="000000FA">
            <w:pPr>
              <w:rPr>
                <w:sz w:val="22"/>
                <w:szCs w:val="22"/>
              </w:rPr>
            </w:pPr>
            <w:r w:rsidDel="00000000" w:rsidR="00000000" w:rsidRPr="00000000">
              <w:rPr>
                <w:rtl w:val="0"/>
              </w:rPr>
            </w:r>
          </w:p>
          <w:p w:rsidR="00000000" w:rsidDel="00000000" w:rsidP="00000000" w:rsidRDefault="00000000" w:rsidRPr="00000000" w14:paraId="000000FB">
            <w:pPr>
              <w:rPr>
                <w:color w:val="ff0000"/>
                <w:sz w:val="22"/>
                <w:szCs w:val="22"/>
              </w:rPr>
            </w:pPr>
            <w:r w:rsidDel="00000000" w:rsidR="00000000" w:rsidRPr="00000000">
              <w:rPr>
                <w:color w:val="ff0000"/>
                <w:sz w:val="22"/>
                <w:szCs w:val="22"/>
                <w:rtl w:val="0"/>
              </w:rPr>
              <w:t xml:space="preserve">De acuerdo con su misionalidad, las entidades responsables propenderán por su implementación. La cual deberá contemplar, como mínimo, las siguientes acciones:</w:t>
            </w:r>
          </w:p>
          <w:p w:rsidR="00000000" w:rsidDel="00000000" w:rsidP="00000000" w:rsidRDefault="00000000" w:rsidRPr="00000000" w14:paraId="000000FC">
            <w:pPr>
              <w:rPr>
                <w:sz w:val="22"/>
                <w:szCs w:val="22"/>
              </w:rPr>
            </w:pPr>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sz w:val="22"/>
                <w:szCs w:val="22"/>
                <w:rtl w:val="0"/>
              </w:rPr>
              <w:t xml:space="preserve">a. Asesoría técnica y acompañamiento permanente a los Consejos de Juventud.</w:t>
            </w:r>
          </w:p>
          <w:p w:rsidR="00000000" w:rsidDel="00000000" w:rsidP="00000000" w:rsidRDefault="00000000" w:rsidRPr="00000000" w14:paraId="000000FE">
            <w:pPr>
              <w:numPr>
                <w:ilvl w:val="0"/>
                <w:numId w:val="7"/>
              </w:numPr>
              <w:ind w:left="720" w:hanging="360"/>
              <w:rPr>
                <w:color w:val="ff0000"/>
                <w:sz w:val="22"/>
                <w:szCs w:val="22"/>
              </w:rPr>
            </w:pPr>
            <w:r w:rsidDel="00000000" w:rsidR="00000000" w:rsidRPr="00000000">
              <w:rPr>
                <w:color w:val="ff0000"/>
                <w:sz w:val="22"/>
                <w:szCs w:val="22"/>
                <w:rtl w:val="0"/>
              </w:rPr>
              <w:t xml:space="preserve">Capacitaciones periódicas en normativa, políticas públicas y gestión de proyectos para consejeros.</w:t>
            </w:r>
          </w:p>
          <w:p w:rsidR="00000000" w:rsidDel="00000000" w:rsidP="00000000" w:rsidRDefault="00000000" w:rsidRPr="00000000" w14:paraId="000000FF">
            <w:pPr>
              <w:numPr>
                <w:ilvl w:val="0"/>
                <w:numId w:val="7"/>
              </w:numPr>
              <w:ind w:left="720" w:hanging="360"/>
              <w:rPr>
                <w:color w:val="ff0000"/>
                <w:sz w:val="22"/>
                <w:szCs w:val="22"/>
              </w:rPr>
            </w:pPr>
            <w:r w:rsidDel="00000000" w:rsidR="00000000" w:rsidRPr="00000000">
              <w:rPr>
                <w:color w:val="ff0000"/>
                <w:sz w:val="22"/>
                <w:szCs w:val="22"/>
                <w:rtl w:val="0"/>
              </w:rPr>
              <w:t xml:space="preserve">Acompañamiento en procesos de participación ciudadana y articulación con entidades locales y distritales.</w:t>
            </w:r>
          </w:p>
          <w:p w:rsidR="00000000" w:rsidDel="00000000" w:rsidP="00000000" w:rsidRDefault="00000000" w:rsidRPr="00000000" w14:paraId="00000100">
            <w:pPr>
              <w:rPr>
                <w:sz w:val="22"/>
                <w:szCs w:val="22"/>
              </w:rPr>
            </w:pPr>
            <w:r w:rsidDel="00000000" w:rsidR="00000000" w:rsidRPr="00000000">
              <w:rPr>
                <w:sz w:val="22"/>
                <w:szCs w:val="22"/>
                <w:rtl w:val="0"/>
              </w:rPr>
              <w:t xml:space="preserve">b. Diseño e implementación de incentivos culturales, para la educación, recreativos, generación de ingresos y emprendimiento, formativos, y para la movilidad.</w:t>
            </w:r>
          </w:p>
          <w:p w:rsidR="00000000" w:rsidDel="00000000" w:rsidP="00000000" w:rsidRDefault="00000000" w:rsidRPr="00000000" w14:paraId="00000101">
            <w:pPr>
              <w:numPr>
                <w:ilvl w:val="0"/>
                <w:numId w:val="1"/>
              </w:numPr>
              <w:ind w:left="720" w:hanging="360"/>
              <w:rPr>
                <w:color w:val="ff0000"/>
                <w:sz w:val="22"/>
                <w:szCs w:val="22"/>
              </w:rPr>
            </w:pPr>
            <w:r w:rsidDel="00000000" w:rsidR="00000000" w:rsidRPr="00000000">
              <w:rPr>
                <w:color w:val="ff0000"/>
                <w:sz w:val="22"/>
                <w:szCs w:val="22"/>
                <w:rtl w:val="0"/>
              </w:rPr>
              <w:t xml:space="preserve">Fomento del uso del transporte público y de medios alternativos mediante incentivos como descuentos en pasajes de TransMilenio.</w:t>
            </w:r>
          </w:p>
          <w:p w:rsidR="00000000" w:rsidDel="00000000" w:rsidP="00000000" w:rsidRDefault="00000000" w:rsidRPr="00000000" w14:paraId="00000102">
            <w:pPr>
              <w:numPr>
                <w:ilvl w:val="0"/>
                <w:numId w:val="1"/>
              </w:numPr>
              <w:ind w:left="720" w:hanging="360"/>
              <w:rPr>
                <w:color w:val="ff0000"/>
                <w:sz w:val="22"/>
                <w:szCs w:val="22"/>
              </w:rPr>
            </w:pPr>
            <w:r w:rsidDel="00000000" w:rsidR="00000000" w:rsidRPr="00000000">
              <w:rPr>
                <w:color w:val="ff0000"/>
                <w:sz w:val="22"/>
                <w:szCs w:val="22"/>
                <w:rtl w:val="0"/>
              </w:rPr>
              <w:t xml:space="preserve">Implementar bonos para acceso a plataformas educativas virtuales.</w:t>
            </w:r>
          </w:p>
          <w:p w:rsidR="00000000" w:rsidDel="00000000" w:rsidP="00000000" w:rsidRDefault="00000000" w:rsidRPr="00000000" w14:paraId="00000103">
            <w:pPr>
              <w:numPr>
                <w:ilvl w:val="0"/>
                <w:numId w:val="1"/>
              </w:numPr>
              <w:ind w:left="720" w:hanging="360"/>
              <w:rPr>
                <w:color w:val="ff0000"/>
                <w:sz w:val="22"/>
                <w:szCs w:val="22"/>
              </w:rPr>
            </w:pPr>
            <w:r w:rsidDel="00000000" w:rsidR="00000000" w:rsidRPr="00000000">
              <w:rPr>
                <w:color w:val="ff0000"/>
                <w:sz w:val="22"/>
                <w:szCs w:val="22"/>
                <w:rtl w:val="0"/>
              </w:rPr>
              <w:t xml:space="preserve">Las entidades competentes podrán gestionar alianzas con universidades y empresas para escalar capacitaciones laborales.</w:t>
            </w:r>
          </w:p>
          <w:p w:rsidR="00000000" w:rsidDel="00000000" w:rsidP="00000000" w:rsidRDefault="00000000" w:rsidRPr="00000000" w14:paraId="00000104">
            <w:pPr>
              <w:numPr>
                <w:ilvl w:val="0"/>
                <w:numId w:val="1"/>
              </w:numPr>
              <w:ind w:left="720" w:hanging="360"/>
              <w:rPr>
                <w:color w:val="ff0000"/>
                <w:sz w:val="22"/>
                <w:szCs w:val="22"/>
              </w:rPr>
            </w:pPr>
            <w:r w:rsidDel="00000000" w:rsidR="00000000" w:rsidRPr="00000000">
              <w:rPr>
                <w:color w:val="ff0000"/>
                <w:sz w:val="22"/>
                <w:szCs w:val="22"/>
                <w:rtl w:val="0"/>
              </w:rPr>
              <w:t xml:space="preserve">Paquetes de incentivos para acceso gratuito o con descuento a museos, teatros y eventos culturales gestionados por el distrito.</w:t>
            </w:r>
          </w:p>
          <w:p w:rsidR="00000000" w:rsidDel="00000000" w:rsidP="00000000" w:rsidRDefault="00000000" w:rsidRPr="00000000" w14:paraId="00000105">
            <w:pPr>
              <w:rPr>
                <w:strike w:val="1"/>
                <w:sz w:val="22"/>
                <w:szCs w:val="22"/>
              </w:rPr>
            </w:pPr>
            <w:r w:rsidDel="00000000" w:rsidR="00000000" w:rsidRPr="00000000">
              <w:rPr>
                <w:sz w:val="22"/>
                <w:szCs w:val="22"/>
                <w:rtl w:val="0"/>
              </w:rPr>
              <w:t xml:space="preserve">c. Formación continua en liderazgo, incidencia política, control social, </w:t>
            </w:r>
            <w:r w:rsidDel="00000000" w:rsidR="00000000" w:rsidRPr="00000000">
              <w:rPr>
                <w:color w:val="ff0000"/>
                <w:sz w:val="22"/>
                <w:szCs w:val="22"/>
                <w:rtl w:val="0"/>
              </w:rPr>
              <w:t xml:space="preserve">comunicación política, vocería</w:t>
            </w:r>
            <w:r w:rsidDel="00000000" w:rsidR="00000000" w:rsidRPr="00000000">
              <w:rPr>
                <w:sz w:val="22"/>
                <w:szCs w:val="22"/>
                <w:rtl w:val="0"/>
              </w:rPr>
              <w:t xml:space="preserve"> y formulación de agendas públicas.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6">
            <w:pPr>
              <w:spacing w:after="240" w:lineRule="auto"/>
              <w:rPr>
                <w:sz w:val="22"/>
                <w:szCs w:val="22"/>
              </w:rPr>
            </w:pPr>
            <w:r w:rsidDel="00000000" w:rsidR="00000000" w:rsidRPr="00000000">
              <w:rPr>
                <w:sz w:val="22"/>
                <w:szCs w:val="22"/>
                <w:rtl w:val="0"/>
              </w:rPr>
              <w:t xml:space="preserve">Se delimitan los posibles incentivos con el propósito de definir lineamientos claros que orienten la actuación de las entidades competentes.</w:t>
            </w:r>
          </w:p>
          <w:p w:rsidR="00000000" w:rsidDel="00000000" w:rsidP="00000000" w:rsidRDefault="00000000" w:rsidRPr="00000000" w14:paraId="00000107">
            <w:pPr>
              <w:spacing w:after="240" w:lineRule="auto"/>
              <w:rPr>
                <w:sz w:val="22"/>
                <w:szCs w:val="22"/>
              </w:rPr>
            </w:pPr>
            <w:r w:rsidDel="00000000" w:rsidR="00000000" w:rsidRPr="00000000">
              <w:rPr>
                <w:sz w:val="22"/>
                <w:szCs w:val="22"/>
                <w:rtl w:val="0"/>
              </w:rPr>
              <w:t xml:space="preserve">Asimismo, se elimina el parágrafo con el fin de garantizar que los incentivos se apliquen de manera equitativa a todas y todos los consejeros locales de juventud, dado que no se especifican criterios de priorización.</w:t>
            </w:r>
          </w:p>
          <w:p w:rsidR="00000000" w:rsidDel="00000000" w:rsidP="00000000" w:rsidRDefault="00000000" w:rsidRPr="00000000" w14:paraId="00000108">
            <w:pPr>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9">
            <w:pPr>
              <w:rPr>
                <w:sz w:val="22"/>
                <w:szCs w:val="22"/>
              </w:rPr>
            </w:pPr>
            <w:r w:rsidDel="00000000" w:rsidR="00000000" w:rsidRPr="00000000">
              <w:rPr>
                <w:b w:val="1"/>
                <w:sz w:val="22"/>
                <w:szCs w:val="22"/>
                <w:rtl w:val="0"/>
              </w:rPr>
              <w:t xml:space="preserve">Artículo 3. Día Distrital de los Consejeros y Consejeras de Juventud de Bogotá.</w:t>
            </w:r>
            <w:r w:rsidDel="00000000" w:rsidR="00000000" w:rsidRPr="00000000">
              <w:rPr>
                <w:sz w:val="22"/>
                <w:szCs w:val="22"/>
                <w:rtl w:val="0"/>
              </w:rPr>
              <w:t xml:space="preserve"> Establézcase la celebración del Día Distrital de los Consejeros y Consejeras de Juventud de</w:t>
            </w:r>
          </w:p>
          <w:p w:rsidR="00000000" w:rsidDel="00000000" w:rsidP="00000000" w:rsidRDefault="00000000" w:rsidRPr="00000000" w14:paraId="0000010A">
            <w:pPr>
              <w:rPr>
                <w:sz w:val="22"/>
                <w:szCs w:val="22"/>
              </w:rPr>
            </w:pPr>
            <w:r w:rsidDel="00000000" w:rsidR="00000000" w:rsidRPr="00000000">
              <w:rPr>
                <w:sz w:val="22"/>
                <w:szCs w:val="22"/>
                <w:rtl w:val="0"/>
              </w:rPr>
              <w:t xml:space="preserve">Bogotá, el último viernes del mes de agosto en</w:t>
            </w:r>
            <w:r w:rsidDel="00000000" w:rsidR="00000000" w:rsidRPr="00000000">
              <w:rPr>
                <w:b w:val="1"/>
                <w:sz w:val="22"/>
                <w:szCs w:val="22"/>
                <w:rtl w:val="0"/>
              </w:rPr>
              <w:t xml:space="preserve"> </w:t>
            </w:r>
            <w:r w:rsidDel="00000000" w:rsidR="00000000" w:rsidRPr="00000000">
              <w:rPr>
                <w:sz w:val="22"/>
                <w:szCs w:val="22"/>
                <w:rtl w:val="0"/>
              </w:rPr>
              <w:t xml:space="preserve">conmemoración del ejercicio democrático</w:t>
            </w:r>
          </w:p>
          <w:p w:rsidR="00000000" w:rsidDel="00000000" w:rsidP="00000000" w:rsidRDefault="00000000" w:rsidRPr="00000000" w14:paraId="0000010B">
            <w:pPr>
              <w:rPr>
                <w:sz w:val="22"/>
                <w:szCs w:val="22"/>
              </w:rPr>
            </w:pPr>
            <w:r w:rsidDel="00000000" w:rsidR="00000000" w:rsidRPr="00000000">
              <w:rPr>
                <w:sz w:val="22"/>
                <w:szCs w:val="22"/>
                <w:rtl w:val="0"/>
              </w:rPr>
              <w:t xml:space="preserve">juvenil y como un espacio institucional de reconocimiento, diálogo y rendición de cuentas, que</w:t>
            </w:r>
          </w:p>
          <w:p w:rsidR="00000000" w:rsidDel="00000000" w:rsidP="00000000" w:rsidRDefault="00000000" w:rsidRPr="00000000" w14:paraId="0000010C">
            <w:pPr>
              <w:rPr>
                <w:sz w:val="22"/>
                <w:szCs w:val="22"/>
              </w:rPr>
            </w:pPr>
            <w:r w:rsidDel="00000000" w:rsidR="00000000" w:rsidRPr="00000000">
              <w:rPr>
                <w:sz w:val="22"/>
                <w:szCs w:val="22"/>
                <w:rtl w:val="0"/>
              </w:rPr>
              <w:t xml:space="preserve">se realizará en sesión plenaria especial del Concejo de Bogotá.</w:t>
            </w:r>
          </w:p>
          <w:p w:rsidR="00000000" w:rsidDel="00000000" w:rsidP="00000000" w:rsidRDefault="00000000" w:rsidRPr="00000000" w14:paraId="0000010D">
            <w:pPr>
              <w:rPr>
                <w:sz w:val="22"/>
                <w:szCs w:val="22"/>
              </w:rPr>
            </w:pPr>
            <w:r w:rsidDel="00000000" w:rsidR="00000000" w:rsidRPr="00000000">
              <w:rPr>
                <w:rtl w:val="0"/>
              </w:rPr>
            </w:r>
          </w:p>
          <w:p w:rsidR="00000000" w:rsidDel="00000000" w:rsidP="00000000" w:rsidRDefault="00000000" w:rsidRPr="00000000" w14:paraId="0000010E">
            <w:pPr>
              <w:rPr>
                <w:sz w:val="22"/>
                <w:szCs w:val="22"/>
              </w:rPr>
            </w:pPr>
            <w:r w:rsidDel="00000000" w:rsidR="00000000" w:rsidRPr="00000000">
              <w:rPr>
                <w:b w:val="1"/>
                <w:sz w:val="22"/>
                <w:szCs w:val="22"/>
                <w:rtl w:val="0"/>
              </w:rPr>
              <w:t xml:space="preserve">Parágrafo Primero.</w:t>
            </w:r>
            <w:r w:rsidDel="00000000" w:rsidR="00000000" w:rsidRPr="00000000">
              <w:rPr>
                <w:sz w:val="22"/>
                <w:szCs w:val="22"/>
                <w:rtl w:val="0"/>
              </w:rPr>
              <w:t xml:space="preserve"> Para la sesión plenaria que tendrá lugar el último viernes del mes de agosto, se citará a las entidades distritales competentes, con el fin de rendir informe sobre las</w:t>
            </w:r>
          </w:p>
          <w:p w:rsidR="00000000" w:rsidDel="00000000" w:rsidP="00000000" w:rsidRDefault="00000000" w:rsidRPr="00000000" w14:paraId="0000010F">
            <w:pPr>
              <w:rPr>
                <w:sz w:val="22"/>
                <w:szCs w:val="22"/>
              </w:rPr>
            </w:pPr>
            <w:r w:rsidDel="00000000" w:rsidR="00000000" w:rsidRPr="00000000">
              <w:rPr>
                <w:sz w:val="22"/>
                <w:szCs w:val="22"/>
                <w:rtl w:val="0"/>
              </w:rPr>
              <w:t xml:space="preserve">acciones, programas y estrategias implementadas en apoyo a los Consejos de Juventud, así como sobre el cumplimiento de los compromisos institucionales asumidos en el marco de sus agendas y recomendaciones.</w:t>
            </w:r>
          </w:p>
          <w:p w:rsidR="00000000" w:rsidDel="00000000" w:rsidP="00000000" w:rsidRDefault="00000000" w:rsidRPr="00000000" w14:paraId="00000110">
            <w:pPr>
              <w:rPr>
                <w:sz w:val="22"/>
                <w:szCs w:val="22"/>
              </w:rPr>
            </w:pPr>
            <w:r w:rsidDel="00000000" w:rsidR="00000000" w:rsidRPr="00000000">
              <w:rPr>
                <w:b w:val="1"/>
                <w:sz w:val="22"/>
                <w:szCs w:val="22"/>
                <w:rtl w:val="0"/>
              </w:rPr>
              <w:t xml:space="preserve">Parágrafo Segundo. </w:t>
            </w:r>
            <w:r w:rsidDel="00000000" w:rsidR="00000000" w:rsidRPr="00000000">
              <w:rPr>
                <w:sz w:val="22"/>
                <w:szCs w:val="22"/>
                <w:rtl w:val="0"/>
              </w:rPr>
              <w:t xml:space="preserve">La Secretaría Distrital de Gobierno, en coordinación con las entidades competentes, deberá garantizar la divulgación permanente, accesible y actualizada de la gestión de los Consejos Locales de Juventud.</w:t>
            </w:r>
          </w:p>
        </w:tc>
        <w:tc>
          <w:tcPr>
            <w:shd w:fill="auto" w:val="clear"/>
            <w:tcMar>
              <w:top w:w="100.0" w:type="dxa"/>
              <w:left w:w="100.0" w:type="dxa"/>
              <w:bottom w:w="100.0" w:type="dxa"/>
              <w:right w:w="100.0" w:type="dxa"/>
            </w:tcMar>
          </w:tcPr>
          <w:p w:rsidR="00000000" w:rsidDel="00000000" w:rsidP="00000000" w:rsidRDefault="00000000" w:rsidRPr="00000000" w14:paraId="00000111">
            <w:pPr>
              <w:rPr>
                <w:sz w:val="22"/>
                <w:szCs w:val="22"/>
              </w:rPr>
            </w:pPr>
            <w:r w:rsidDel="00000000" w:rsidR="00000000" w:rsidRPr="00000000">
              <w:rPr>
                <w:b w:val="1"/>
                <w:sz w:val="22"/>
                <w:szCs w:val="22"/>
                <w:rtl w:val="0"/>
              </w:rPr>
              <w:t xml:space="preserve">Artículo 3. Día Distrital de los Consejeros y Consejeras de Juventud de Bogotá.</w:t>
            </w:r>
            <w:r w:rsidDel="00000000" w:rsidR="00000000" w:rsidRPr="00000000">
              <w:rPr>
                <w:sz w:val="22"/>
                <w:szCs w:val="22"/>
                <w:rtl w:val="0"/>
              </w:rPr>
              <w:t xml:space="preserve"> Establézcase la celebración del Día Distrital de los Consejeros y Consejeras de Juventud de</w:t>
            </w:r>
          </w:p>
          <w:p w:rsidR="00000000" w:rsidDel="00000000" w:rsidP="00000000" w:rsidRDefault="00000000" w:rsidRPr="00000000" w14:paraId="00000112">
            <w:pPr>
              <w:rPr>
                <w:sz w:val="22"/>
                <w:szCs w:val="22"/>
              </w:rPr>
            </w:pPr>
            <w:r w:rsidDel="00000000" w:rsidR="00000000" w:rsidRPr="00000000">
              <w:rPr>
                <w:sz w:val="22"/>
                <w:szCs w:val="22"/>
                <w:rtl w:val="0"/>
              </w:rPr>
              <w:t xml:space="preserve">Bogotá, el último viernes del mes de agosto en</w:t>
            </w:r>
            <w:r w:rsidDel="00000000" w:rsidR="00000000" w:rsidRPr="00000000">
              <w:rPr>
                <w:b w:val="1"/>
                <w:sz w:val="22"/>
                <w:szCs w:val="22"/>
                <w:rtl w:val="0"/>
              </w:rPr>
              <w:t xml:space="preserve"> </w:t>
            </w:r>
            <w:r w:rsidDel="00000000" w:rsidR="00000000" w:rsidRPr="00000000">
              <w:rPr>
                <w:sz w:val="22"/>
                <w:szCs w:val="22"/>
                <w:rtl w:val="0"/>
              </w:rPr>
              <w:t xml:space="preserve">conmemoración del ejercicio democrático</w:t>
            </w:r>
          </w:p>
          <w:p w:rsidR="00000000" w:rsidDel="00000000" w:rsidP="00000000" w:rsidRDefault="00000000" w:rsidRPr="00000000" w14:paraId="00000113">
            <w:pPr>
              <w:rPr>
                <w:sz w:val="22"/>
                <w:szCs w:val="22"/>
              </w:rPr>
            </w:pPr>
            <w:r w:rsidDel="00000000" w:rsidR="00000000" w:rsidRPr="00000000">
              <w:rPr>
                <w:sz w:val="22"/>
                <w:szCs w:val="22"/>
                <w:rtl w:val="0"/>
              </w:rPr>
              <w:t xml:space="preserve">juvenil y como un espacio institucional de reconocimiento, diálogo y rendición de cuentas, que</w:t>
            </w:r>
          </w:p>
          <w:p w:rsidR="00000000" w:rsidDel="00000000" w:rsidP="00000000" w:rsidRDefault="00000000" w:rsidRPr="00000000" w14:paraId="00000114">
            <w:pPr>
              <w:rPr>
                <w:sz w:val="22"/>
                <w:szCs w:val="22"/>
              </w:rPr>
            </w:pPr>
            <w:r w:rsidDel="00000000" w:rsidR="00000000" w:rsidRPr="00000000">
              <w:rPr>
                <w:sz w:val="22"/>
                <w:szCs w:val="22"/>
                <w:rtl w:val="0"/>
              </w:rPr>
              <w:t xml:space="preserve">se realizará en sesión plenaria especial del Concejo de Bogotá.</w:t>
            </w:r>
          </w:p>
          <w:p w:rsidR="00000000" w:rsidDel="00000000" w:rsidP="00000000" w:rsidRDefault="00000000" w:rsidRPr="00000000" w14:paraId="00000115">
            <w:pPr>
              <w:rPr>
                <w:sz w:val="22"/>
                <w:szCs w:val="22"/>
              </w:rPr>
            </w:pPr>
            <w:r w:rsidDel="00000000" w:rsidR="00000000" w:rsidRPr="00000000">
              <w:rPr>
                <w:rtl w:val="0"/>
              </w:rPr>
            </w:r>
          </w:p>
          <w:p w:rsidR="00000000" w:rsidDel="00000000" w:rsidP="00000000" w:rsidRDefault="00000000" w:rsidRPr="00000000" w14:paraId="00000116">
            <w:pPr>
              <w:rPr>
                <w:sz w:val="22"/>
                <w:szCs w:val="22"/>
              </w:rPr>
            </w:pPr>
            <w:r w:rsidDel="00000000" w:rsidR="00000000" w:rsidRPr="00000000">
              <w:rPr>
                <w:b w:val="1"/>
                <w:sz w:val="22"/>
                <w:szCs w:val="22"/>
                <w:rtl w:val="0"/>
              </w:rPr>
              <w:t xml:space="preserve">Parágrafo Primero.</w:t>
            </w:r>
            <w:r w:rsidDel="00000000" w:rsidR="00000000" w:rsidRPr="00000000">
              <w:rPr>
                <w:sz w:val="22"/>
                <w:szCs w:val="22"/>
                <w:rtl w:val="0"/>
              </w:rPr>
              <w:t xml:space="preserve"> Para la sesión plenaria que tendrá lugar el último viernes del mes de agosto, se citará a las entidades distritales competentes, con el fin de rendir informe sobre las</w:t>
            </w:r>
          </w:p>
          <w:p w:rsidR="00000000" w:rsidDel="00000000" w:rsidP="00000000" w:rsidRDefault="00000000" w:rsidRPr="00000000" w14:paraId="00000117">
            <w:pPr>
              <w:rPr>
                <w:sz w:val="22"/>
                <w:szCs w:val="22"/>
              </w:rPr>
            </w:pPr>
            <w:r w:rsidDel="00000000" w:rsidR="00000000" w:rsidRPr="00000000">
              <w:rPr>
                <w:sz w:val="22"/>
                <w:szCs w:val="22"/>
                <w:rtl w:val="0"/>
              </w:rPr>
              <w:t xml:space="preserve">acciones, programas y estrategias implementadas en apoyo a los Consejos de Juventud, así como sobre el cumplimiento de los compromisos institucionales asumidos en el marco de sus agendas y recomendaciones.</w:t>
            </w:r>
          </w:p>
          <w:p w:rsidR="00000000" w:rsidDel="00000000" w:rsidP="00000000" w:rsidRDefault="00000000" w:rsidRPr="00000000" w14:paraId="00000118">
            <w:pPr>
              <w:rPr>
                <w:strike w:val="1"/>
                <w:sz w:val="22"/>
                <w:szCs w:val="22"/>
              </w:rPr>
            </w:pPr>
            <w:r w:rsidDel="00000000" w:rsidR="00000000" w:rsidRPr="00000000">
              <w:rPr>
                <w:b w:val="1"/>
                <w:sz w:val="22"/>
                <w:szCs w:val="22"/>
                <w:rtl w:val="0"/>
              </w:rPr>
              <w:t xml:space="preserve">Parágrafo Segundo. </w:t>
            </w:r>
            <w:r w:rsidDel="00000000" w:rsidR="00000000" w:rsidRPr="00000000">
              <w:rPr>
                <w:sz w:val="22"/>
                <w:szCs w:val="22"/>
                <w:rtl w:val="0"/>
              </w:rPr>
              <w:t xml:space="preserve">La Secretaría Distrital de Gobierno, en coordinación con las entidades competentes, deberá garantizar la divulgación </w:t>
            </w:r>
            <w:r w:rsidDel="00000000" w:rsidR="00000000" w:rsidRPr="00000000">
              <w:rPr>
                <w:color w:val="ff0000"/>
                <w:sz w:val="22"/>
                <w:szCs w:val="22"/>
                <w:rtl w:val="0"/>
              </w:rPr>
              <w:t xml:space="preserve">activa, </w:t>
            </w:r>
            <w:r w:rsidDel="00000000" w:rsidR="00000000" w:rsidRPr="00000000">
              <w:rPr>
                <w:sz w:val="22"/>
                <w:szCs w:val="22"/>
                <w:rtl w:val="0"/>
              </w:rPr>
              <w:t xml:space="preserve">accesible y actualizada de la gestión de los Consejos Locales de Juventud.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9">
            <w:pPr>
              <w:jc w:val="center"/>
              <w:rPr>
                <w:sz w:val="22"/>
                <w:szCs w:val="22"/>
              </w:rPr>
            </w:pPr>
            <w:r w:rsidDel="00000000" w:rsidR="00000000" w:rsidRPr="00000000">
              <w:rPr>
                <w:sz w:val="22"/>
                <w:szCs w:val="22"/>
                <w:rtl w:val="0"/>
              </w:rPr>
              <w:t xml:space="preserve">Se reemplaza el término permanente por activa atendiendo a que las actividades realizadas por los consejeros son periódicas.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A">
            <w:pPr>
              <w:rPr>
                <w:sz w:val="22"/>
                <w:szCs w:val="22"/>
              </w:rPr>
            </w:pPr>
            <w:r w:rsidDel="00000000" w:rsidR="00000000" w:rsidRPr="00000000">
              <w:rPr>
                <w:b w:val="1"/>
                <w:sz w:val="22"/>
                <w:szCs w:val="22"/>
                <w:rtl w:val="0"/>
              </w:rPr>
              <w:t xml:space="preserve">Artículo 4. Implementación.</w:t>
            </w:r>
            <w:r w:rsidDel="00000000" w:rsidR="00000000" w:rsidRPr="00000000">
              <w:rPr>
                <w:sz w:val="22"/>
                <w:szCs w:val="22"/>
                <w:rtl w:val="0"/>
              </w:rPr>
              <w:t xml:space="preserve"> La Administración Distrital, dentro de los tres (3) meses</w:t>
            </w:r>
          </w:p>
          <w:p w:rsidR="00000000" w:rsidDel="00000000" w:rsidP="00000000" w:rsidRDefault="00000000" w:rsidRPr="00000000" w14:paraId="0000011B">
            <w:pPr>
              <w:rPr>
                <w:sz w:val="22"/>
                <w:szCs w:val="22"/>
              </w:rPr>
            </w:pPr>
            <w:r w:rsidDel="00000000" w:rsidR="00000000" w:rsidRPr="00000000">
              <w:rPr>
                <w:sz w:val="22"/>
                <w:szCs w:val="22"/>
                <w:rtl w:val="0"/>
              </w:rPr>
              <w:t xml:space="preserve">siguientes a la entrada en vigencia del presente Acuerdo, diseñará un plan de implementación progresiva de la estrategia integral de apoyo, con cronograma, responsables y metas anuales, entre otros.</w:t>
            </w:r>
          </w:p>
        </w:tc>
        <w:tc>
          <w:tcPr>
            <w:shd w:fill="auto" w:val="clear"/>
            <w:tcMar>
              <w:top w:w="100.0" w:type="dxa"/>
              <w:left w:w="100.0" w:type="dxa"/>
              <w:bottom w:w="100.0" w:type="dxa"/>
              <w:right w:w="100.0" w:type="dxa"/>
            </w:tcMar>
          </w:tcPr>
          <w:p w:rsidR="00000000" w:rsidDel="00000000" w:rsidP="00000000" w:rsidRDefault="00000000" w:rsidRPr="00000000" w14:paraId="0000011C">
            <w:pPr>
              <w:rPr>
                <w:strike w:val="1"/>
                <w:sz w:val="22"/>
                <w:szCs w:val="22"/>
              </w:rPr>
            </w:pPr>
            <w:r w:rsidDel="00000000" w:rsidR="00000000" w:rsidRPr="00000000">
              <w:rPr>
                <w:b w:val="1"/>
                <w:sz w:val="22"/>
                <w:szCs w:val="22"/>
                <w:rtl w:val="0"/>
              </w:rPr>
              <w:t xml:space="preserve">Artículo 4. Implementación</w:t>
            </w:r>
            <w:r w:rsidDel="00000000" w:rsidR="00000000" w:rsidRPr="00000000">
              <w:rPr>
                <w:sz w:val="22"/>
                <w:szCs w:val="22"/>
                <w:rtl w:val="0"/>
              </w:rPr>
              <w:t xml:space="preserve">. La Administración Distrital </w:t>
            </w:r>
            <w:r w:rsidDel="00000000" w:rsidR="00000000" w:rsidRPr="00000000">
              <w:rPr>
                <w:color w:val="ff0000"/>
                <w:sz w:val="22"/>
                <w:szCs w:val="22"/>
                <w:rtl w:val="0"/>
              </w:rPr>
              <w:t xml:space="preserve">diseñará</w:t>
            </w:r>
            <w:r w:rsidDel="00000000" w:rsidR="00000000" w:rsidRPr="00000000">
              <w:rPr>
                <w:strike w:val="1"/>
                <w:sz w:val="22"/>
                <w:szCs w:val="22"/>
                <w:rtl w:val="0"/>
              </w:rPr>
              <w:t xml:space="preserve"> dentro de los tres (3) meses</w:t>
            </w:r>
          </w:p>
          <w:p w:rsidR="00000000" w:rsidDel="00000000" w:rsidP="00000000" w:rsidRDefault="00000000" w:rsidRPr="00000000" w14:paraId="0000011D">
            <w:pPr>
              <w:rPr>
                <w:strike w:val="1"/>
                <w:sz w:val="22"/>
                <w:szCs w:val="22"/>
              </w:rPr>
            </w:pPr>
            <w:r w:rsidDel="00000000" w:rsidR="00000000" w:rsidRPr="00000000">
              <w:rPr>
                <w:strike w:val="1"/>
                <w:sz w:val="22"/>
                <w:szCs w:val="22"/>
                <w:rtl w:val="0"/>
              </w:rPr>
              <w:t xml:space="preserve">siguientes a la entrada en vigencia del presente Acuerdo </w:t>
            </w:r>
            <w:r w:rsidDel="00000000" w:rsidR="00000000" w:rsidRPr="00000000">
              <w:rPr>
                <w:sz w:val="22"/>
                <w:szCs w:val="22"/>
                <w:rtl w:val="0"/>
              </w:rPr>
              <w:t xml:space="preserve">un plan de implementación progresiva de la estrategia integral de apoyo, con cronograma, responsables y metas anuales, entre otros.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E">
            <w:pPr>
              <w:jc w:val="center"/>
              <w:rPr>
                <w:sz w:val="22"/>
                <w:szCs w:val="22"/>
              </w:rPr>
            </w:pPr>
            <w:r w:rsidDel="00000000" w:rsidR="00000000" w:rsidRPr="00000000">
              <w:rPr>
                <w:sz w:val="22"/>
                <w:szCs w:val="22"/>
                <w:rtl w:val="0"/>
              </w:rPr>
              <w:t xml:space="preserve">Se elimina el término de tiempo de implementación.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F">
            <w:pPr>
              <w:rPr>
                <w:sz w:val="22"/>
                <w:szCs w:val="22"/>
              </w:rPr>
            </w:pPr>
            <w:r w:rsidDel="00000000" w:rsidR="00000000" w:rsidRPr="00000000">
              <w:rPr>
                <w:b w:val="1"/>
                <w:sz w:val="22"/>
                <w:szCs w:val="22"/>
                <w:rtl w:val="0"/>
              </w:rPr>
              <w:t xml:space="preserve">Artículo 5. Seguimiento y evaluación de los incentivos. </w:t>
            </w:r>
            <w:r w:rsidDel="00000000" w:rsidR="00000000" w:rsidRPr="00000000">
              <w:rPr>
                <w:sz w:val="22"/>
                <w:szCs w:val="22"/>
                <w:rtl w:val="0"/>
              </w:rPr>
              <w:t xml:space="preserve">La Secretaría Distrital de Gobierno, en coordinación con las entidades responsables de la estrategia integral de apoyo a los Consejos de Juventud, deberán publicar en la página Web de cada entidad un informe semestral sobre la ejecución, cobertura, cumplimiento y evaluación de los incentivos establecidos en el presente Acuerdo.</w:t>
            </w:r>
          </w:p>
          <w:p w:rsidR="00000000" w:rsidDel="00000000" w:rsidP="00000000" w:rsidRDefault="00000000" w:rsidRPr="00000000" w14:paraId="00000120">
            <w:pPr>
              <w:rPr>
                <w:sz w:val="22"/>
                <w:szCs w:val="22"/>
              </w:rPr>
            </w:pPr>
            <w:r w:rsidDel="00000000" w:rsidR="00000000" w:rsidRPr="00000000">
              <w:rPr>
                <w:sz w:val="22"/>
                <w:szCs w:val="22"/>
                <w:rtl w:val="0"/>
              </w:rPr>
              <w:t xml:space="preserve">El informe deberá contener, al menos:</w:t>
            </w:r>
          </w:p>
          <w:p w:rsidR="00000000" w:rsidDel="00000000" w:rsidP="00000000" w:rsidRDefault="00000000" w:rsidRPr="00000000" w14:paraId="00000121">
            <w:pPr>
              <w:rPr>
                <w:sz w:val="22"/>
                <w:szCs w:val="22"/>
              </w:rPr>
            </w:pPr>
            <w:r w:rsidDel="00000000" w:rsidR="00000000" w:rsidRPr="00000000">
              <w:rPr>
                <w:sz w:val="22"/>
                <w:szCs w:val="22"/>
                <w:rtl w:val="0"/>
              </w:rPr>
              <w:t xml:space="preserve">a) Número de consejeros y consejeras beneficiarios por localidad y tipo de estímulo.</w:t>
            </w:r>
          </w:p>
          <w:p w:rsidR="00000000" w:rsidDel="00000000" w:rsidP="00000000" w:rsidRDefault="00000000" w:rsidRPr="00000000" w14:paraId="00000122">
            <w:pPr>
              <w:rPr>
                <w:sz w:val="22"/>
                <w:szCs w:val="22"/>
              </w:rPr>
            </w:pPr>
            <w:r w:rsidDel="00000000" w:rsidR="00000000" w:rsidRPr="00000000">
              <w:rPr>
                <w:sz w:val="22"/>
                <w:szCs w:val="22"/>
                <w:rtl w:val="0"/>
              </w:rPr>
              <w:t xml:space="preserve">b) Presupuesto ejecutado por cada entidad responsable.</w:t>
            </w:r>
          </w:p>
          <w:p w:rsidR="00000000" w:rsidDel="00000000" w:rsidP="00000000" w:rsidRDefault="00000000" w:rsidRPr="00000000" w14:paraId="00000123">
            <w:pPr>
              <w:rPr>
                <w:sz w:val="22"/>
                <w:szCs w:val="22"/>
              </w:rPr>
            </w:pPr>
            <w:r w:rsidDel="00000000" w:rsidR="00000000" w:rsidRPr="00000000">
              <w:rPr>
                <w:sz w:val="22"/>
                <w:szCs w:val="22"/>
                <w:rtl w:val="0"/>
              </w:rPr>
              <w:t xml:space="preserve">c) Avances, retos y recomendaciones para la mejora de la política de incentivos.</w:t>
            </w:r>
          </w:p>
          <w:p w:rsidR="00000000" w:rsidDel="00000000" w:rsidP="00000000" w:rsidRDefault="00000000" w:rsidRPr="00000000" w14:paraId="00000124">
            <w:pPr>
              <w:rPr>
                <w:sz w:val="22"/>
                <w:szCs w:val="22"/>
              </w:rPr>
            </w:pPr>
            <w:r w:rsidDel="00000000" w:rsidR="00000000" w:rsidRPr="00000000">
              <w:rPr>
                <w:sz w:val="22"/>
                <w:szCs w:val="22"/>
                <w:rtl w:val="0"/>
              </w:rPr>
              <w:t xml:space="preserve">d) Información desagregada por género, localidad, pertenencia étnica y ciclo vital juvenil.</w:t>
            </w:r>
          </w:p>
        </w:tc>
        <w:tc>
          <w:tcPr>
            <w:shd w:fill="auto" w:val="clear"/>
            <w:tcMar>
              <w:top w:w="100.0" w:type="dxa"/>
              <w:left w:w="100.0" w:type="dxa"/>
              <w:bottom w:w="100.0" w:type="dxa"/>
              <w:right w:w="100.0" w:type="dxa"/>
            </w:tcMar>
          </w:tcPr>
          <w:p w:rsidR="00000000" w:rsidDel="00000000" w:rsidP="00000000" w:rsidRDefault="00000000" w:rsidRPr="00000000" w14:paraId="00000125">
            <w:pPr>
              <w:rPr>
                <w:sz w:val="22"/>
                <w:szCs w:val="22"/>
              </w:rPr>
            </w:pPr>
            <w:r w:rsidDel="00000000" w:rsidR="00000000" w:rsidRPr="00000000">
              <w:rPr>
                <w:b w:val="1"/>
                <w:sz w:val="22"/>
                <w:szCs w:val="22"/>
                <w:rtl w:val="0"/>
              </w:rPr>
              <w:t xml:space="preserve">Artículo 5. Seguimiento y evaluación de los incentivos. </w:t>
            </w:r>
            <w:r w:rsidDel="00000000" w:rsidR="00000000" w:rsidRPr="00000000">
              <w:rPr>
                <w:sz w:val="22"/>
                <w:szCs w:val="22"/>
                <w:rtl w:val="0"/>
              </w:rPr>
              <w:t xml:space="preserve">La Secretaría Distrital de Gobierno, en coordinación con las entidades responsables de la estrategia integral de apoyo a los Consejos de Juventud, deberán publicar en la página Web de cada entidad un informe semestral sobre la ejecución, cobertura, cumplimiento y evaluación de los incentivos establecidos en el presente Acuerdo.</w:t>
            </w:r>
          </w:p>
          <w:p w:rsidR="00000000" w:rsidDel="00000000" w:rsidP="00000000" w:rsidRDefault="00000000" w:rsidRPr="00000000" w14:paraId="00000126">
            <w:pPr>
              <w:rPr>
                <w:sz w:val="22"/>
                <w:szCs w:val="22"/>
              </w:rPr>
            </w:pPr>
            <w:r w:rsidDel="00000000" w:rsidR="00000000" w:rsidRPr="00000000">
              <w:rPr>
                <w:sz w:val="22"/>
                <w:szCs w:val="22"/>
                <w:rtl w:val="0"/>
              </w:rPr>
              <w:t xml:space="preserve">El informe deberá contener, al menos:</w:t>
            </w:r>
          </w:p>
          <w:p w:rsidR="00000000" w:rsidDel="00000000" w:rsidP="00000000" w:rsidRDefault="00000000" w:rsidRPr="00000000" w14:paraId="00000127">
            <w:pPr>
              <w:rPr>
                <w:color w:val="ff0000"/>
                <w:sz w:val="22"/>
                <w:szCs w:val="22"/>
              </w:rPr>
            </w:pPr>
            <w:r w:rsidDel="00000000" w:rsidR="00000000" w:rsidRPr="00000000">
              <w:rPr>
                <w:sz w:val="22"/>
                <w:szCs w:val="22"/>
                <w:rtl w:val="0"/>
              </w:rPr>
              <w:t xml:space="preserve">a) Número de consejeros y consejeras beneficiarios por localidad y tipo de</w:t>
            </w:r>
            <w:r w:rsidDel="00000000" w:rsidR="00000000" w:rsidRPr="00000000">
              <w:rPr>
                <w:color w:val="ff0000"/>
                <w:sz w:val="22"/>
                <w:szCs w:val="22"/>
                <w:rtl w:val="0"/>
              </w:rPr>
              <w:t xml:space="preserve"> incentivo.</w:t>
            </w:r>
          </w:p>
          <w:p w:rsidR="00000000" w:rsidDel="00000000" w:rsidP="00000000" w:rsidRDefault="00000000" w:rsidRPr="00000000" w14:paraId="00000128">
            <w:pPr>
              <w:rPr>
                <w:color w:val="ff0000"/>
                <w:sz w:val="22"/>
                <w:szCs w:val="22"/>
              </w:rPr>
            </w:pPr>
            <w:r w:rsidDel="00000000" w:rsidR="00000000" w:rsidRPr="00000000">
              <w:rPr>
                <w:sz w:val="22"/>
                <w:szCs w:val="22"/>
                <w:rtl w:val="0"/>
              </w:rPr>
              <w:t xml:space="preserve">b) Presupuesto ejecutado por cada entidad responsable, </w:t>
            </w:r>
            <w:r w:rsidDel="00000000" w:rsidR="00000000" w:rsidRPr="00000000">
              <w:rPr>
                <w:color w:val="ff0000"/>
                <w:sz w:val="22"/>
                <w:szCs w:val="22"/>
                <w:rtl w:val="0"/>
              </w:rPr>
              <w:t xml:space="preserve">junto con el detalle de los conceptos en los que se ha destinado.</w:t>
            </w:r>
          </w:p>
          <w:p w:rsidR="00000000" w:rsidDel="00000000" w:rsidP="00000000" w:rsidRDefault="00000000" w:rsidRPr="00000000" w14:paraId="00000129">
            <w:pPr>
              <w:rPr>
                <w:sz w:val="22"/>
                <w:szCs w:val="22"/>
              </w:rPr>
            </w:pPr>
            <w:r w:rsidDel="00000000" w:rsidR="00000000" w:rsidRPr="00000000">
              <w:rPr>
                <w:sz w:val="22"/>
                <w:szCs w:val="22"/>
                <w:rtl w:val="0"/>
              </w:rPr>
              <w:t xml:space="preserve">c) Avances, retos y recomendaciones para la mejora de la política de incentivos.</w:t>
            </w:r>
          </w:p>
          <w:p w:rsidR="00000000" w:rsidDel="00000000" w:rsidP="00000000" w:rsidRDefault="00000000" w:rsidRPr="00000000" w14:paraId="0000012A">
            <w:pPr>
              <w:rPr>
                <w:strike w:val="1"/>
                <w:sz w:val="22"/>
                <w:szCs w:val="22"/>
              </w:rPr>
            </w:pPr>
            <w:r w:rsidDel="00000000" w:rsidR="00000000" w:rsidRPr="00000000">
              <w:rPr>
                <w:sz w:val="22"/>
                <w:szCs w:val="22"/>
                <w:rtl w:val="0"/>
              </w:rPr>
              <w:t xml:space="preserve">d) Información desagregada por género, localidad, pertenencia étnica y ciclo vital juvenil.</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B">
            <w:pPr>
              <w:jc w:val="center"/>
              <w:rPr>
                <w:sz w:val="22"/>
                <w:szCs w:val="22"/>
              </w:rPr>
            </w:pPr>
            <w:r w:rsidDel="00000000" w:rsidR="00000000" w:rsidRPr="00000000">
              <w:rPr>
                <w:sz w:val="22"/>
                <w:szCs w:val="22"/>
                <w:rtl w:val="0"/>
              </w:rPr>
              <w:t xml:space="preserve">Es necesario precisar en que se están destinando los recursos.</w:t>
            </w:r>
          </w:p>
        </w:tc>
      </w:tr>
      <w:tr>
        <w:trPr>
          <w:cantSplit w:val="0"/>
          <w:trHeight w:val="1757.87109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C">
            <w:pPr>
              <w:rPr>
                <w:sz w:val="22"/>
                <w:szCs w:val="22"/>
              </w:rPr>
            </w:pPr>
            <w:r w:rsidDel="00000000" w:rsidR="00000000" w:rsidRPr="00000000">
              <w:rPr>
                <w:b w:val="1"/>
                <w:sz w:val="22"/>
                <w:szCs w:val="22"/>
                <w:rtl w:val="0"/>
              </w:rPr>
              <w:t xml:space="preserve">Artículo 6o. Vigencia. </w:t>
            </w:r>
            <w:r w:rsidDel="00000000" w:rsidR="00000000" w:rsidRPr="00000000">
              <w:rPr>
                <w:sz w:val="22"/>
                <w:szCs w:val="22"/>
                <w:rtl w:val="0"/>
              </w:rPr>
              <w:t xml:space="preserve">El presente Acuerdo rige a partir de la fecha de su publicación y deroga las normas que le sean contrarias.</w:t>
            </w:r>
          </w:p>
        </w:tc>
        <w:tc>
          <w:tcPr>
            <w:shd w:fill="auto" w:val="clear"/>
            <w:tcMar>
              <w:top w:w="100.0" w:type="dxa"/>
              <w:left w:w="100.0" w:type="dxa"/>
              <w:bottom w:w="100.0" w:type="dxa"/>
              <w:right w:w="100.0" w:type="dxa"/>
            </w:tcMar>
          </w:tcPr>
          <w:p w:rsidR="00000000" w:rsidDel="00000000" w:rsidP="00000000" w:rsidRDefault="00000000" w:rsidRPr="00000000" w14:paraId="0000012D">
            <w:pPr>
              <w:jc w:val="center"/>
              <w:rPr>
                <w:sz w:val="22"/>
                <w:szCs w:val="22"/>
              </w:rPr>
            </w:pPr>
            <w:r w:rsidDel="00000000" w:rsidR="00000000" w:rsidRPr="00000000">
              <w:rPr>
                <w:sz w:val="22"/>
                <w:szCs w:val="22"/>
                <w:rtl w:val="0"/>
              </w:rPr>
              <w:t xml:space="preserve">Sin modificaciones</w:t>
            </w:r>
          </w:p>
        </w:tc>
        <w:tc>
          <w:tcPr>
            <w:shd w:fill="auto" w:val="clear"/>
            <w:tcMar>
              <w:top w:w="100.0" w:type="dxa"/>
              <w:left w:w="100.0" w:type="dxa"/>
              <w:bottom w:w="100.0" w:type="dxa"/>
              <w:right w:w="100.0" w:type="dxa"/>
            </w:tcMar>
          </w:tcPr>
          <w:p w:rsidR="00000000" w:rsidDel="00000000" w:rsidP="00000000" w:rsidRDefault="00000000" w:rsidRPr="00000000" w14:paraId="0000012E">
            <w:pPr>
              <w:jc w:val="center"/>
              <w:rPr>
                <w:sz w:val="22"/>
                <w:szCs w:val="22"/>
              </w:rPr>
            </w:pPr>
            <w:r w:rsidDel="00000000" w:rsidR="00000000" w:rsidRPr="00000000">
              <w:rPr>
                <w:rtl w:val="0"/>
              </w:rPr>
            </w:r>
          </w:p>
        </w:tc>
      </w:tr>
    </w:tbl>
    <w:p w:rsidR="00000000" w:rsidDel="00000000" w:rsidP="00000000" w:rsidRDefault="00000000" w:rsidRPr="00000000" w14:paraId="0000012F">
      <w:pPr>
        <w:rPr>
          <w:sz w:val="22"/>
          <w:szCs w:val="22"/>
        </w:rPr>
      </w:pPr>
      <w:r w:rsidDel="00000000" w:rsidR="00000000" w:rsidRPr="00000000">
        <w:rPr>
          <w:rtl w:val="0"/>
        </w:rPr>
      </w:r>
    </w:p>
    <w:p w:rsidR="00000000" w:rsidDel="00000000" w:rsidP="00000000" w:rsidRDefault="00000000" w:rsidRPr="00000000" w14:paraId="00000130">
      <w:pPr>
        <w:rPr>
          <w:sz w:val="22"/>
          <w:szCs w:val="22"/>
        </w:rPr>
      </w:pPr>
      <w:r w:rsidDel="00000000" w:rsidR="00000000" w:rsidRPr="00000000">
        <w:rPr>
          <w:rtl w:val="0"/>
        </w:rPr>
      </w:r>
    </w:p>
    <w:p w:rsidR="00000000" w:rsidDel="00000000" w:rsidP="00000000" w:rsidRDefault="00000000" w:rsidRPr="00000000" w14:paraId="00000131">
      <w:pPr>
        <w:rPr>
          <w:sz w:val="22"/>
          <w:szCs w:val="22"/>
        </w:rPr>
      </w:pPr>
      <w:r w:rsidDel="00000000" w:rsidR="00000000" w:rsidRPr="00000000">
        <w:rPr>
          <w:rtl w:val="0"/>
        </w:rPr>
      </w:r>
    </w:p>
    <w:p w:rsidR="00000000" w:rsidDel="00000000" w:rsidP="00000000" w:rsidRDefault="00000000" w:rsidRPr="00000000" w14:paraId="00000132">
      <w:pPr>
        <w:rPr>
          <w:sz w:val="22"/>
          <w:szCs w:val="22"/>
        </w:rPr>
      </w:pPr>
      <w:r w:rsidDel="00000000" w:rsidR="00000000" w:rsidRPr="00000000">
        <w:rPr>
          <w:rtl w:val="0"/>
        </w:rPr>
      </w:r>
    </w:p>
    <w:p w:rsidR="00000000" w:rsidDel="00000000" w:rsidP="00000000" w:rsidRDefault="00000000" w:rsidRPr="00000000" w14:paraId="00000133">
      <w:pPr>
        <w:rPr>
          <w:sz w:val="22"/>
          <w:szCs w:val="22"/>
        </w:rPr>
      </w:pPr>
      <w:r w:rsidDel="00000000" w:rsidR="00000000" w:rsidRPr="00000000">
        <w:rPr>
          <w:rtl w:val="0"/>
        </w:rPr>
      </w:r>
    </w:p>
    <w:p w:rsidR="00000000" w:rsidDel="00000000" w:rsidP="00000000" w:rsidRDefault="00000000" w:rsidRPr="00000000" w14:paraId="00000134">
      <w:pPr>
        <w:rPr>
          <w:sz w:val="22"/>
          <w:szCs w:val="22"/>
        </w:rPr>
      </w:pPr>
      <w:r w:rsidDel="00000000" w:rsidR="00000000" w:rsidRPr="00000000">
        <w:rPr>
          <w:rtl w:val="0"/>
        </w:rPr>
      </w:r>
    </w:p>
    <w:p w:rsidR="00000000" w:rsidDel="00000000" w:rsidP="00000000" w:rsidRDefault="00000000" w:rsidRPr="00000000" w14:paraId="00000135">
      <w:pPr>
        <w:rPr>
          <w:sz w:val="22"/>
          <w:szCs w:val="22"/>
        </w:rPr>
      </w:pPr>
      <w:r w:rsidDel="00000000" w:rsidR="00000000" w:rsidRPr="00000000">
        <w:rPr>
          <w:rtl w:val="0"/>
        </w:rPr>
      </w:r>
    </w:p>
    <w:p w:rsidR="00000000" w:rsidDel="00000000" w:rsidP="00000000" w:rsidRDefault="00000000" w:rsidRPr="00000000" w14:paraId="00000136">
      <w:pPr>
        <w:rPr>
          <w:sz w:val="22"/>
          <w:szCs w:val="22"/>
        </w:rPr>
      </w:pPr>
      <w:r w:rsidDel="00000000" w:rsidR="00000000" w:rsidRPr="00000000">
        <w:rPr>
          <w:rtl w:val="0"/>
        </w:rPr>
      </w:r>
    </w:p>
    <w:p w:rsidR="00000000" w:rsidDel="00000000" w:rsidP="00000000" w:rsidRDefault="00000000" w:rsidRPr="00000000" w14:paraId="00000137">
      <w:pPr>
        <w:rPr>
          <w:sz w:val="22"/>
          <w:szCs w:val="22"/>
        </w:rPr>
      </w:pPr>
      <w:r w:rsidDel="00000000" w:rsidR="00000000" w:rsidRPr="00000000">
        <w:rPr>
          <w:rtl w:val="0"/>
        </w:rPr>
      </w:r>
    </w:p>
    <w:p w:rsidR="00000000" w:rsidDel="00000000" w:rsidP="00000000" w:rsidRDefault="00000000" w:rsidRPr="00000000" w14:paraId="00000138">
      <w:pPr>
        <w:rPr>
          <w:sz w:val="22"/>
          <w:szCs w:val="22"/>
        </w:rPr>
      </w:pPr>
      <w:r w:rsidDel="00000000" w:rsidR="00000000" w:rsidRPr="00000000">
        <w:rPr>
          <w:rtl w:val="0"/>
        </w:rPr>
      </w:r>
    </w:p>
    <w:p w:rsidR="00000000" w:rsidDel="00000000" w:rsidP="00000000" w:rsidRDefault="00000000" w:rsidRPr="00000000" w14:paraId="00000139">
      <w:pPr>
        <w:rPr>
          <w:sz w:val="22"/>
          <w:szCs w:val="22"/>
        </w:rPr>
      </w:pPr>
      <w:r w:rsidDel="00000000" w:rsidR="00000000" w:rsidRPr="00000000">
        <w:rPr>
          <w:rtl w:val="0"/>
        </w:rPr>
      </w:r>
    </w:p>
    <w:p w:rsidR="00000000" w:rsidDel="00000000" w:rsidP="00000000" w:rsidRDefault="00000000" w:rsidRPr="00000000" w14:paraId="0000013A">
      <w:pPr>
        <w:rPr>
          <w:sz w:val="22"/>
          <w:szCs w:val="22"/>
        </w:rPr>
      </w:pPr>
      <w:r w:rsidDel="00000000" w:rsidR="00000000" w:rsidRPr="00000000">
        <w:rPr>
          <w:rtl w:val="0"/>
        </w:rPr>
      </w:r>
    </w:p>
    <w:p w:rsidR="00000000" w:rsidDel="00000000" w:rsidP="00000000" w:rsidRDefault="00000000" w:rsidRPr="00000000" w14:paraId="0000013B">
      <w:pPr>
        <w:rPr>
          <w:sz w:val="22"/>
          <w:szCs w:val="22"/>
        </w:rPr>
      </w:pPr>
      <w:r w:rsidDel="00000000" w:rsidR="00000000" w:rsidRPr="00000000">
        <w:rPr>
          <w:rtl w:val="0"/>
        </w:rPr>
      </w:r>
    </w:p>
    <w:p w:rsidR="00000000" w:rsidDel="00000000" w:rsidP="00000000" w:rsidRDefault="00000000" w:rsidRPr="00000000" w14:paraId="0000013C">
      <w:pPr>
        <w:pStyle w:val="Heading1"/>
        <w:numPr>
          <w:ilvl w:val="0"/>
          <w:numId w:val="2"/>
        </w:numPr>
        <w:spacing w:before="0" w:lineRule="auto"/>
        <w:ind w:left="720" w:hanging="360"/>
        <w:rPr/>
      </w:pPr>
      <w:bookmarkStart w:colFirst="0" w:colLast="0" w:name="_heading=h.26in1rg" w:id="17"/>
      <w:bookmarkEnd w:id="17"/>
      <w:r w:rsidDel="00000000" w:rsidR="00000000" w:rsidRPr="00000000">
        <w:rPr>
          <w:rtl w:val="0"/>
        </w:rPr>
        <w:t xml:space="preserve">CONCLUSIÓN DE LA PONENCIA</w:t>
      </w:r>
    </w:p>
    <w:p w:rsidR="00000000" w:rsidDel="00000000" w:rsidP="00000000" w:rsidRDefault="00000000" w:rsidRPr="00000000" w14:paraId="0000013D">
      <w:pPr>
        <w:rPr>
          <w:sz w:val="22"/>
          <w:szCs w:val="22"/>
        </w:rPr>
      </w:pPr>
      <w:r w:rsidDel="00000000" w:rsidR="00000000" w:rsidRPr="00000000">
        <w:rPr>
          <w:sz w:val="22"/>
          <w:szCs w:val="22"/>
          <w:rtl w:val="0"/>
        </w:rPr>
        <w:t xml:space="preserve">Desde el punto de vista jurídico, se ha evaluado la viabilidad y pertinencia del proyecto, asegurando que se ajuste a las normas constitucionales, legales y distritales vigentes y relevantes sobre este asunto. Asimismo, se ha identificado la competencia del Concejo de Bogotá para regular esta materia, lo que le otorga la autoridad necesaria para materializar y adoptar medidas acordes con la prevención, atención y sanción del acoso sexual en espacio público y de acceso público en Bogotá. En consonancia con lo expuesto en esta ponencia, me permito presentar </w:t>
      </w:r>
      <w:r w:rsidDel="00000000" w:rsidR="00000000" w:rsidRPr="00000000">
        <w:rPr>
          <w:b w:val="1"/>
          <w:sz w:val="22"/>
          <w:szCs w:val="22"/>
          <w:rtl w:val="0"/>
        </w:rPr>
        <w:t xml:space="preserve">PONENCIA POSITIVA CON MODIFICACIONES</w:t>
      </w:r>
      <w:r w:rsidDel="00000000" w:rsidR="00000000" w:rsidRPr="00000000">
        <w:rPr>
          <w:sz w:val="22"/>
          <w:szCs w:val="22"/>
          <w:rtl w:val="0"/>
        </w:rPr>
        <w:t xml:space="preserve"> al Proyecto de Acuerdo 783 de 2025,</w:t>
      </w:r>
      <w:r w:rsidDel="00000000" w:rsidR="00000000" w:rsidRPr="00000000">
        <w:rPr>
          <w:rtl w:val="0"/>
        </w:rPr>
        <w:t xml:space="preserve"> </w:t>
      </w:r>
      <w:r w:rsidDel="00000000" w:rsidR="00000000" w:rsidRPr="00000000">
        <w:rPr>
          <w:i w:val="1"/>
          <w:sz w:val="22"/>
          <w:szCs w:val="22"/>
          <w:rtl w:val="0"/>
        </w:rPr>
        <w:t xml:space="preserve">“Por medio del cual se amplían y fortalecen los incentivos para los consejeros y consejeras distritales y locales de juventud en el distrito capital, y se dictan otras disposiciones</w:t>
      </w:r>
      <w:r w:rsidDel="00000000" w:rsidR="00000000" w:rsidRPr="00000000">
        <w:rPr>
          <w:sz w:val="22"/>
          <w:szCs w:val="22"/>
          <w:rtl w:val="0"/>
        </w:rPr>
        <w:t xml:space="preserve">”.</w:t>
      </w:r>
    </w:p>
    <w:p w:rsidR="00000000" w:rsidDel="00000000" w:rsidP="00000000" w:rsidRDefault="00000000" w:rsidRPr="00000000" w14:paraId="0000013E">
      <w:pPr>
        <w:rPr>
          <w:sz w:val="22"/>
          <w:szCs w:val="22"/>
        </w:rPr>
      </w:pPr>
      <w:r w:rsidDel="00000000" w:rsidR="00000000" w:rsidRPr="00000000">
        <w:rPr>
          <w:rtl w:val="0"/>
        </w:rPr>
      </w:r>
    </w:p>
    <w:p w:rsidR="00000000" w:rsidDel="00000000" w:rsidP="00000000" w:rsidRDefault="00000000" w:rsidRPr="00000000" w14:paraId="0000013F">
      <w:pPr>
        <w:rPr>
          <w:sz w:val="22"/>
          <w:szCs w:val="22"/>
        </w:rPr>
      </w:pPr>
      <w:r w:rsidDel="00000000" w:rsidR="00000000" w:rsidRPr="00000000">
        <w:rPr>
          <w:sz w:val="22"/>
          <w:szCs w:val="22"/>
          <w:rtl w:val="0"/>
        </w:rPr>
        <w:t xml:space="preserve">Respetuosamente,</w:t>
      </w:r>
    </w:p>
    <w:p w:rsidR="00000000" w:rsidDel="00000000" w:rsidP="00000000" w:rsidRDefault="00000000" w:rsidRPr="00000000" w14:paraId="00000140">
      <w:pPr>
        <w:rPr>
          <w:sz w:val="22"/>
          <w:szCs w:val="22"/>
        </w:rPr>
      </w:pPr>
      <w:r w:rsidDel="00000000" w:rsidR="00000000" w:rsidRPr="00000000">
        <w:rPr>
          <w:rtl w:val="0"/>
        </w:rPr>
      </w:r>
    </w:p>
    <w:p w:rsidR="00000000" w:rsidDel="00000000" w:rsidP="00000000" w:rsidRDefault="00000000" w:rsidRPr="00000000" w14:paraId="00000141">
      <w:pPr>
        <w:rPr>
          <w:sz w:val="22"/>
          <w:szCs w:val="22"/>
        </w:rPr>
      </w:pPr>
      <w:r w:rsidDel="00000000" w:rsidR="00000000" w:rsidRPr="00000000">
        <w:rPr>
          <w:rtl w:val="0"/>
        </w:rPr>
      </w:r>
    </w:p>
    <w:p w:rsidR="00000000" w:rsidDel="00000000" w:rsidP="00000000" w:rsidRDefault="00000000" w:rsidRPr="00000000" w14:paraId="00000142">
      <w:pPr>
        <w:rPr>
          <w:sz w:val="22"/>
          <w:szCs w:val="22"/>
        </w:rPr>
      </w:pPr>
      <w:r w:rsidDel="00000000" w:rsidR="00000000" w:rsidRPr="00000000">
        <w:rPr>
          <w:rtl w:val="0"/>
        </w:rPr>
      </w:r>
    </w:p>
    <w:p w:rsidR="00000000" w:rsidDel="00000000" w:rsidP="00000000" w:rsidRDefault="00000000" w:rsidRPr="00000000" w14:paraId="00000143">
      <w:pPr>
        <w:rPr>
          <w:sz w:val="22"/>
          <w:szCs w:val="22"/>
        </w:rPr>
      </w:pPr>
      <w:r w:rsidDel="00000000" w:rsidR="00000000" w:rsidRPr="00000000">
        <w:rPr>
          <w:rtl w:val="0"/>
        </w:rPr>
      </w:r>
    </w:p>
    <w:p w:rsidR="00000000" w:rsidDel="00000000" w:rsidP="00000000" w:rsidRDefault="00000000" w:rsidRPr="00000000" w14:paraId="00000144">
      <w:pPr>
        <w:rPr>
          <w:sz w:val="22"/>
          <w:szCs w:val="22"/>
        </w:rPr>
      </w:pPr>
      <w:r w:rsidDel="00000000" w:rsidR="00000000" w:rsidRPr="00000000">
        <w:rPr>
          <w:b w:val="1"/>
          <w:sz w:val="22"/>
          <w:szCs w:val="22"/>
          <w:rtl w:val="0"/>
        </w:rPr>
        <w:t xml:space="preserve">JESÚS DAVID ARAQUE MEJÍA</w:t>
      </w:r>
      <w:r w:rsidDel="00000000" w:rsidR="00000000" w:rsidRPr="00000000">
        <w:rPr>
          <w:rtl w:val="0"/>
        </w:rPr>
      </w:r>
    </w:p>
    <w:p w:rsidR="00000000" w:rsidDel="00000000" w:rsidP="00000000" w:rsidRDefault="00000000" w:rsidRPr="00000000" w14:paraId="00000145">
      <w:pPr>
        <w:rPr>
          <w:sz w:val="22"/>
          <w:szCs w:val="22"/>
        </w:rPr>
      </w:pPr>
      <w:r w:rsidDel="00000000" w:rsidR="00000000" w:rsidRPr="00000000">
        <w:rPr>
          <w:sz w:val="22"/>
          <w:szCs w:val="22"/>
          <w:rtl w:val="0"/>
        </w:rPr>
        <w:t xml:space="preserve">Concejal de Bogotá</w:t>
      </w:r>
    </w:p>
    <w:p w:rsidR="00000000" w:rsidDel="00000000" w:rsidP="00000000" w:rsidRDefault="00000000" w:rsidRPr="00000000" w14:paraId="00000146">
      <w:pPr>
        <w:rPr>
          <w:sz w:val="22"/>
          <w:szCs w:val="22"/>
        </w:rPr>
      </w:pPr>
      <w:bookmarkStart w:colFirst="0" w:colLast="0" w:name="_heading=h.lnxbz9" w:id="18"/>
      <w:bookmarkEnd w:id="18"/>
      <w:r w:rsidDel="00000000" w:rsidR="00000000" w:rsidRPr="00000000">
        <w:rPr>
          <w:sz w:val="22"/>
          <w:szCs w:val="22"/>
          <w:rtl w:val="0"/>
        </w:rPr>
        <w:t xml:space="preserve">Ponente </w:t>
      </w:r>
      <w:r w:rsidDel="00000000" w:rsidR="00000000" w:rsidRPr="00000000">
        <w:br w:type="page"/>
      </w:r>
      <w:r w:rsidDel="00000000" w:rsidR="00000000" w:rsidRPr="00000000">
        <w:rPr>
          <w:rtl w:val="0"/>
        </w:rPr>
      </w:r>
    </w:p>
    <w:p w:rsidR="00000000" w:rsidDel="00000000" w:rsidP="00000000" w:rsidRDefault="00000000" w:rsidRPr="00000000" w14:paraId="00000147">
      <w:pPr>
        <w:pStyle w:val="Heading1"/>
        <w:rPr/>
      </w:pPr>
      <w:bookmarkStart w:colFirst="0" w:colLast="0" w:name="_heading=h.4d34og8" w:id="19"/>
      <w:bookmarkEnd w:id="19"/>
      <w:r w:rsidDel="00000000" w:rsidR="00000000" w:rsidRPr="00000000">
        <w:rPr>
          <w:rtl w:val="0"/>
        </w:rPr>
        <w:t xml:space="preserve">ARTICULADO</w:t>
      </w:r>
    </w:p>
    <w:p w:rsidR="00000000" w:rsidDel="00000000" w:rsidP="00000000" w:rsidRDefault="00000000" w:rsidRPr="00000000" w14:paraId="00000148">
      <w:pPr>
        <w:rPr>
          <w:sz w:val="22"/>
          <w:szCs w:val="22"/>
        </w:rPr>
      </w:pPr>
      <w:r w:rsidDel="00000000" w:rsidR="00000000" w:rsidRPr="00000000">
        <w:rPr>
          <w:rtl w:val="0"/>
        </w:rPr>
      </w:r>
    </w:p>
    <w:p w:rsidR="00000000" w:rsidDel="00000000" w:rsidP="00000000" w:rsidRDefault="00000000" w:rsidRPr="00000000" w14:paraId="00000149">
      <w:pPr>
        <w:jc w:val="center"/>
        <w:rPr>
          <w:b w:val="1"/>
          <w:sz w:val="22"/>
          <w:szCs w:val="22"/>
        </w:rPr>
      </w:pPr>
      <w:r w:rsidDel="00000000" w:rsidR="00000000" w:rsidRPr="00000000">
        <w:rPr>
          <w:b w:val="1"/>
          <w:sz w:val="22"/>
          <w:szCs w:val="22"/>
          <w:rtl w:val="0"/>
        </w:rPr>
        <w:t xml:space="preserve">PROYECTO DE ACUERDO 783 DE 2025</w:t>
      </w:r>
    </w:p>
    <w:p w:rsidR="00000000" w:rsidDel="00000000" w:rsidP="00000000" w:rsidRDefault="00000000" w:rsidRPr="00000000" w14:paraId="0000014A">
      <w:pPr>
        <w:rPr>
          <w:i w:val="1"/>
          <w:sz w:val="22"/>
          <w:szCs w:val="22"/>
        </w:rPr>
      </w:pPr>
      <w:r w:rsidDel="00000000" w:rsidR="00000000" w:rsidRPr="00000000">
        <w:rPr>
          <w:rtl w:val="0"/>
        </w:rPr>
      </w:r>
    </w:p>
    <w:p w:rsidR="00000000" w:rsidDel="00000000" w:rsidP="00000000" w:rsidRDefault="00000000" w:rsidRPr="00000000" w14:paraId="0000014B">
      <w:pPr>
        <w:jc w:val="center"/>
        <w:rPr>
          <w:i w:val="1"/>
          <w:sz w:val="22"/>
          <w:szCs w:val="22"/>
        </w:rPr>
      </w:pPr>
      <w:r w:rsidDel="00000000" w:rsidR="00000000" w:rsidRPr="00000000">
        <w:rPr>
          <w:i w:val="1"/>
          <w:sz w:val="22"/>
          <w:szCs w:val="22"/>
          <w:rtl w:val="0"/>
        </w:rPr>
        <w:t xml:space="preserve">“POR MEDIO DEL CUAL SE AMPLÍAN Y FORTALECEN LOS INCENTIVOS PARA LOS</w:t>
      </w:r>
    </w:p>
    <w:p w:rsidR="00000000" w:rsidDel="00000000" w:rsidP="00000000" w:rsidRDefault="00000000" w:rsidRPr="00000000" w14:paraId="0000014C">
      <w:pPr>
        <w:jc w:val="center"/>
        <w:rPr>
          <w:i w:val="1"/>
          <w:sz w:val="22"/>
          <w:szCs w:val="22"/>
        </w:rPr>
      </w:pPr>
      <w:r w:rsidDel="00000000" w:rsidR="00000000" w:rsidRPr="00000000">
        <w:rPr>
          <w:i w:val="1"/>
          <w:sz w:val="22"/>
          <w:szCs w:val="22"/>
          <w:rtl w:val="0"/>
        </w:rPr>
        <w:t xml:space="preserve">CONSEJEROS Y CONSEJERAS DISTRITALES Y LOCALES DE JUVENTUD EN EL</w:t>
      </w:r>
    </w:p>
    <w:p w:rsidR="00000000" w:rsidDel="00000000" w:rsidP="00000000" w:rsidRDefault="00000000" w:rsidRPr="00000000" w14:paraId="0000014D">
      <w:pPr>
        <w:jc w:val="center"/>
        <w:rPr>
          <w:i w:val="1"/>
          <w:sz w:val="22"/>
          <w:szCs w:val="22"/>
        </w:rPr>
      </w:pPr>
      <w:r w:rsidDel="00000000" w:rsidR="00000000" w:rsidRPr="00000000">
        <w:rPr>
          <w:i w:val="1"/>
          <w:sz w:val="22"/>
          <w:szCs w:val="22"/>
          <w:rtl w:val="0"/>
        </w:rPr>
        <w:t xml:space="preserve">DISTRITO CAPITAL, Y SE DICTAN OTRAS DISPOSICIONES”</w:t>
      </w:r>
    </w:p>
    <w:p w:rsidR="00000000" w:rsidDel="00000000" w:rsidP="00000000" w:rsidRDefault="00000000" w:rsidRPr="00000000" w14:paraId="0000014E">
      <w:pPr>
        <w:jc w:val="center"/>
        <w:rPr>
          <w:i w:val="1"/>
          <w:sz w:val="22"/>
          <w:szCs w:val="22"/>
        </w:rPr>
      </w:pPr>
      <w:r w:rsidDel="00000000" w:rsidR="00000000" w:rsidRPr="00000000">
        <w:rPr>
          <w:rtl w:val="0"/>
        </w:rPr>
      </w:r>
    </w:p>
    <w:p w:rsidR="00000000" w:rsidDel="00000000" w:rsidP="00000000" w:rsidRDefault="00000000" w:rsidRPr="00000000" w14:paraId="0000014F">
      <w:pPr>
        <w:jc w:val="center"/>
        <w:rPr>
          <w:b w:val="1"/>
          <w:sz w:val="22"/>
          <w:szCs w:val="22"/>
        </w:rPr>
      </w:pPr>
      <w:r w:rsidDel="00000000" w:rsidR="00000000" w:rsidRPr="00000000">
        <w:rPr>
          <w:b w:val="1"/>
          <w:sz w:val="22"/>
          <w:szCs w:val="22"/>
          <w:rtl w:val="0"/>
        </w:rPr>
        <w:t xml:space="preserve">EL CONCEJO DE BOGOTÁ D.C.,</w:t>
      </w:r>
    </w:p>
    <w:p w:rsidR="00000000" w:rsidDel="00000000" w:rsidP="00000000" w:rsidRDefault="00000000" w:rsidRPr="00000000" w14:paraId="00000150">
      <w:pPr>
        <w:jc w:val="center"/>
        <w:rPr>
          <w:b w:val="1"/>
          <w:sz w:val="22"/>
          <w:szCs w:val="22"/>
        </w:rPr>
      </w:pPr>
      <w:r w:rsidDel="00000000" w:rsidR="00000000" w:rsidRPr="00000000">
        <w:rPr>
          <w:rtl w:val="0"/>
        </w:rPr>
      </w:r>
    </w:p>
    <w:p w:rsidR="00000000" w:rsidDel="00000000" w:rsidP="00000000" w:rsidRDefault="00000000" w:rsidRPr="00000000" w14:paraId="00000151">
      <w:pPr>
        <w:jc w:val="center"/>
        <w:rPr>
          <w:b w:val="1"/>
          <w:sz w:val="22"/>
          <w:szCs w:val="22"/>
        </w:rPr>
      </w:pPr>
      <w:r w:rsidDel="00000000" w:rsidR="00000000" w:rsidRPr="00000000">
        <w:rPr>
          <w:sz w:val="22"/>
          <w:szCs w:val="22"/>
          <w:rtl w:val="0"/>
        </w:rPr>
        <w:t xml:space="preserve">En ejercicio de sus atribuciones constitucionales y legales, en especial las conferidas en los artículos 6 y numeral 1° del artículo 12 de Decreto Ley 1421 de 1993 y la Ley Estatutaria 1622 de 2013 y la Ley 1885 de 2018.</w:t>
      </w:r>
      <w:r w:rsidDel="00000000" w:rsidR="00000000" w:rsidRPr="00000000">
        <w:rPr>
          <w:rtl w:val="0"/>
        </w:rPr>
      </w:r>
    </w:p>
    <w:p w:rsidR="00000000" w:rsidDel="00000000" w:rsidP="00000000" w:rsidRDefault="00000000" w:rsidRPr="00000000" w14:paraId="00000152">
      <w:pPr>
        <w:jc w:val="center"/>
        <w:rPr>
          <w:b w:val="1"/>
          <w:sz w:val="22"/>
          <w:szCs w:val="22"/>
        </w:rPr>
      </w:pPr>
      <w:r w:rsidDel="00000000" w:rsidR="00000000" w:rsidRPr="00000000">
        <w:rPr>
          <w:rtl w:val="0"/>
        </w:rPr>
      </w:r>
    </w:p>
    <w:p w:rsidR="00000000" w:rsidDel="00000000" w:rsidP="00000000" w:rsidRDefault="00000000" w:rsidRPr="00000000" w14:paraId="00000153">
      <w:pPr>
        <w:jc w:val="center"/>
        <w:rPr>
          <w:b w:val="1"/>
          <w:i w:val="1"/>
          <w:sz w:val="22"/>
          <w:szCs w:val="22"/>
          <w:highlight w:val="yellow"/>
        </w:rPr>
      </w:pPr>
      <w:r w:rsidDel="00000000" w:rsidR="00000000" w:rsidRPr="00000000">
        <w:rPr>
          <w:b w:val="1"/>
          <w:sz w:val="22"/>
          <w:szCs w:val="22"/>
          <w:rtl w:val="0"/>
        </w:rPr>
        <w:t xml:space="preserve">ACUERDA </w:t>
      </w:r>
      <w:r w:rsidDel="00000000" w:rsidR="00000000" w:rsidRPr="00000000">
        <w:rPr>
          <w:rtl w:val="0"/>
        </w:rPr>
      </w:r>
    </w:p>
    <w:p w:rsidR="00000000" w:rsidDel="00000000" w:rsidP="00000000" w:rsidRDefault="00000000" w:rsidRPr="00000000" w14:paraId="00000154">
      <w:pPr>
        <w:jc w:val="center"/>
        <w:rPr>
          <w:b w:val="1"/>
          <w:sz w:val="22"/>
          <w:szCs w:val="22"/>
          <w:highlight w:val="yellow"/>
        </w:rPr>
      </w:pPr>
      <w:r w:rsidDel="00000000" w:rsidR="00000000" w:rsidRPr="00000000">
        <w:rPr>
          <w:rtl w:val="0"/>
        </w:rPr>
      </w:r>
    </w:p>
    <w:p w:rsidR="00000000" w:rsidDel="00000000" w:rsidP="00000000" w:rsidRDefault="00000000" w:rsidRPr="00000000" w14:paraId="00000155">
      <w:pPr>
        <w:jc w:val="center"/>
        <w:rPr>
          <w:b w:val="1"/>
          <w:sz w:val="22"/>
          <w:szCs w:val="22"/>
          <w:highlight w:val="yellow"/>
        </w:rPr>
      </w:pPr>
      <w:r w:rsidDel="00000000" w:rsidR="00000000" w:rsidRPr="00000000">
        <w:rPr>
          <w:rtl w:val="0"/>
        </w:rPr>
      </w:r>
    </w:p>
    <w:p w:rsidR="00000000" w:rsidDel="00000000" w:rsidP="00000000" w:rsidRDefault="00000000" w:rsidRPr="00000000" w14:paraId="00000156">
      <w:pPr>
        <w:rPr>
          <w:sz w:val="22"/>
          <w:szCs w:val="22"/>
          <w:highlight w:val="yellow"/>
        </w:rPr>
      </w:pPr>
      <w:r w:rsidDel="00000000" w:rsidR="00000000" w:rsidRPr="00000000">
        <w:rPr>
          <w:b w:val="1"/>
          <w:sz w:val="22"/>
          <w:szCs w:val="22"/>
          <w:rtl w:val="0"/>
        </w:rPr>
        <w:t xml:space="preserve">Artículo 1. Objeto.</w:t>
      </w:r>
      <w:r w:rsidDel="00000000" w:rsidR="00000000" w:rsidRPr="00000000">
        <w:rPr>
          <w:sz w:val="22"/>
          <w:szCs w:val="22"/>
          <w:rtl w:val="0"/>
        </w:rPr>
        <w:t xml:space="preserve"> El presente Acuerdo tiene por objeto ampliar y fortalecer los incentivos dirigidos a los Consejeros y Consejeras Locales de Juventud en Bogotá, con el fin de reconocer su labor de representación, promover su participación y contribuir al fortalecimiento de sus capacidades para el ejercicio efectivo de su rol en el Distrito Capital.</w:t>
      </w:r>
      <w:r w:rsidDel="00000000" w:rsidR="00000000" w:rsidRPr="00000000">
        <w:rPr>
          <w:rtl w:val="0"/>
        </w:rPr>
      </w:r>
    </w:p>
    <w:p w:rsidR="00000000" w:rsidDel="00000000" w:rsidP="00000000" w:rsidRDefault="00000000" w:rsidRPr="00000000" w14:paraId="00000157">
      <w:pPr>
        <w:rPr>
          <w:sz w:val="22"/>
          <w:szCs w:val="22"/>
          <w:highlight w:val="yellow"/>
        </w:rPr>
      </w:pPr>
      <w:r w:rsidDel="00000000" w:rsidR="00000000" w:rsidRPr="00000000">
        <w:rPr>
          <w:rtl w:val="0"/>
        </w:rPr>
      </w:r>
    </w:p>
    <w:p w:rsidR="00000000" w:rsidDel="00000000" w:rsidP="00000000" w:rsidRDefault="00000000" w:rsidRPr="00000000" w14:paraId="00000158">
      <w:pPr>
        <w:rPr>
          <w:sz w:val="22"/>
          <w:szCs w:val="22"/>
        </w:rPr>
      </w:pPr>
      <w:r w:rsidDel="00000000" w:rsidR="00000000" w:rsidRPr="00000000">
        <w:rPr>
          <w:b w:val="1"/>
          <w:sz w:val="22"/>
          <w:szCs w:val="22"/>
          <w:rtl w:val="0"/>
        </w:rPr>
        <w:t xml:space="preserve">Artículo 2.</w:t>
      </w:r>
      <w:r w:rsidDel="00000000" w:rsidR="00000000" w:rsidRPr="00000000">
        <w:rPr>
          <w:sz w:val="22"/>
          <w:szCs w:val="22"/>
          <w:rtl w:val="0"/>
        </w:rPr>
        <w:t xml:space="preserve"> </w:t>
      </w:r>
      <w:r w:rsidDel="00000000" w:rsidR="00000000" w:rsidRPr="00000000">
        <w:rPr>
          <w:b w:val="1"/>
          <w:sz w:val="22"/>
          <w:szCs w:val="22"/>
          <w:rtl w:val="0"/>
        </w:rPr>
        <w:t xml:space="preserve">Estrategia distrital integral de apoyo a los Consejos de Juventud</w:t>
      </w:r>
      <w:r w:rsidDel="00000000" w:rsidR="00000000" w:rsidRPr="00000000">
        <w:rPr>
          <w:sz w:val="22"/>
          <w:szCs w:val="22"/>
          <w:rtl w:val="0"/>
        </w:rPr>
        <w:t xml:space="preserve">. La Administración Distrital, a través de la Secretaría Distrital de Gobierno y en coordinación con la Secretaría Distrital de Integración Social, la Secretaría de Educación del Distrito, la Secretaría Distrital de Cultura, Recreación y Deporte, la Secretaría Distrital de Desarrollo Económico y la Secretaría Distrital de Planeación, diseñará y desarrollará una estrategia distrital integral de apoyo a los Consejos Locales de Juventud.</w:t>
      </w:r>
    </w:p>
    <w:p w:rsidR="00000000" w:rsidDel="00000000" w:rsidP="00000000" w:rsidRDefault="00000000" w:rsidRPr="00000000" w14:paraId="00000159">
      <w:pPr>
        <w:rPr>
          <w:sz w:val="22"/>
          <w:szCs w:val="22"/>
        </w:rPr>
      </w:pPr>
      <w:r w:rsidDel="00000000" w:rsidR="00000000" w:rsidRPr="00000000">
        <w:rPr>
          <w:rtl w:val="0"/>
        </w:rPr>
      </w:r>
    </w:p>
    <w:p w:rsidR="00000000" w:rsidDel="00000000" w:rsidP="00000000" w:rsidRDefault="00000000" w:rsidRPr="00000000" w14:paraId="0000015A">
      <w:pPr>
        <w:rPr>
          <w:sz w:val="22"/>
          <w:szCs w:val="22"/>
        </w:rPr>
      </w:pPr>
      <w:r w:rsidDel="00000000" w:rsidR="00000000" w:rsidRPr="00000000">
        <w:rPr>
          <w:sz w:val="22"/>
          <w:szCs w:val="22"/>
          <w:rtl w:val="0"/>
        </w:rPr>
        <w:t xml:space="preserve">De acuerdo con su misionalidad, las entidades responsables propenderán por su implementación. La cual deberá contemplar, como mínimo, las siguientes acciones:</w:t>
      </w:r>
    </w:p>
    <w:p w:rsidR="00000000" w:rsidDel="00000000" w:rsidP="00000000" w:rsidRDefault="00000000" w:rsidRPr="00000000" w14:paraId="0000015B">
      <w:pPr>
        <w:rPr>
          <w:sz w:val="22"/>
          <w:szCs w:val="22"/>
        </w:rPr>
      </w:pPr>
      <w:r w:rsidDel="00000000" w:rsidR="00000000" w:rsidRPr="00000000">
        <w:rPr>
          <w:rtl w:val="0"/>
        </w:rPr>
      </w:r>
    </w:p>
    <w:p w:rsidR="00000000" w:rsidDel="00000000" w:rsidP="00000000" w:rsidRDefault="00000000" w:rsidRPr="00000000" w14:paraId="0000015C">
      <w:pPr>
        <w:rPr>
          <w:sz w:val="22"/>
          <w:szCs w:val="22"/>
        </w:rPr>
      </w:pPr>
      <w:r w:rsidDel="00000000" w:rsidR="00000000" w:rsidRPr="00000000">
        <w:rPr>
          <w:sz w:val="22"/>
          <w:szCs w:val="22"/>
          <w:rtl w:val="0"/>
        </w:rPr>
        <w:t xml:space="preserve">a. Asesoría técnica y acompañamiento permanente a los Consejos de Juventud.</w:t>
      </w:r>
    </w:p>
    <w:p w:rsidR="00000000" w:rsidDel="00000000" w:rsidP="00000000" w:rsidRDefault="00000000" w:rsidRPr="00000000" w14:paraId="0000015D">
      <w:pPr>
        <w:rPr>
          <w:sz w:val="22"/>
          <w:szCs w:val="22"/>
        </w:rPr>
      </w:pPr>
      <w:r w:rsidDel="00000000" w:rsidR="00000000" w:rsidRPr="00000000">
        <w:rPr>
          <w:rtl w:val="0"/>
        </w:rPr>
      </w:r>
    </w:p>
    <w:p w:rsidR="00000000" w:rsidDel="00000000" w:rsidP="00000000" w:rsidRDefault="00000000" w:rsidRPr="00000000" w14:paraId="0000015E">
      <w:pPr>
        <w:numPr>
          <w:ilvl w:val="0"/>
          <w:numId w:val="4"/>
        </w:numPr>
        <w:ind w:left="720" w:hanging="360"/>
        <w:rPr>
          <w:sz w:val="22"/>
          <w:szCs w:val="22"/>
        </w:rPr>
      </w:pPr>
      <w:r w:rsidDel="00000000" w:rsidR="00000000" w:rsidRPr="00000000">
        <w:rPr>
          <w:sz w:val="22"/>
          <w:szCs w:val="22"/>
          <w:rtl w:val="0"/>
        </w:rPr>
        <w:t xml:space="preserve">Capacitaciones periódicas en normativa, políticas públicas y gestión de proyectos para consejeros.</w:t>
      </w:r>
    </w:p>
    <w:p w:rsidR="00000000" w:rsidDel="00000000" w:rsidP="00000000" w:rsidRDefault="00000000" w:rsidRPr="00000000" w14:paraId="0000015F">
      <w:pPr>
        <w:numPr>
          <w:ilvl w:val="0"/>
          <w:numId w:val="4"/>
        </w:numPr>
        <w:ind w:left="720" w:hanging="360"/>
        <w:rPr>
          <w:sz w:val="22"/>
          <w:szCs w:val="22"/>
        </w:rPr>
      </w:pPr>
      <w:r w:rsidDel="00000000" w:rsidR="00000000" w:rsidRPr="00000000">
        <w:rPr>
          <w:sz w:val="22"/>
          <w:szCs w:val="22"/>
          <w:rtl w:val="0"/>
        </w:rPr>
        <w:t xml:space="preserve">Acompañamiento en procesos de participación ciudadana y articulación con entidades locales y distritales.</w:t>
      </w:r>
    </w:p>
    <w:p w:rsidR="00000000" w:rsidDel="00000000" w:rsidP="00000000" w:rsidRDefault="00000000" w:rsidRPr="00000000" w14:paraId="00000160">
      <w:pPr>
        <w:rPr>
          <w:sz w:val="22"/>
          <w:szCs w:val="22"/>
        </w:rPr>
      </w:pPr>
      <w:r w:rsidDel="00000000" w:rsidR="00000000" w:rsidRPr="00000000">
        <w:rPr>
          <w:sz w:val="22"/>
          <w:szCs w:val="22"/>
          <w:rtl w:val="0"/>
        </w:rPr>
        <w:t xml:space="preserve">b. Diseño e implementación de incentivos culturales, para la educación, recreativos, generación de ingresos y emprendimiento, formativos, y para la movilidad.</w:t>
      </w:r>
    </w:p>
    <w:p w:rsidR="00000000" w:rsidDel="00000000" w:rsidP="00000000" w:rsidRDefault="00000000" w:rsidRPr="00000000" w14:paraId="00000161">
      <w:pPr>
        <w:rPr>
          <w:sz w:val="22"/>
          <w:szCs w:val="22"/>
        </w:rPr>
      </w:pPr>
      <w:r w:rsidDel="00000000" w:rsidR="00000000" w:rsidRPr="00000000">
        <w:rPr>
          <w:rtl w:val="0"/>
        </w:rPr>
      </w:r>
    </w:p>
    <w:p w:rsidR="00000000" w:rsidDel="00000000" w:rsidP="00000000" w:rsidRDefault="00000000" w:rsidRPr="00000000" w14:paraId="00000162">
      <w:pPr>
        <w:numPr>
          <w:ilvl w:val="0"/>
          <w:numId w:val="8"/>
        </w:numPr>
        <w:ind w:left="720" w:hanging="360"/>
        <w:rPr>
          <w:sz w:val="22"/>
          <w:szCs w:val="22"/>
        </w:rPr>
      </w:pPr>
      <w:r w:rsidDel="00000000" w:rsidR="00000000" w:rsidRPr="00000000">
        <w:rPr>
          <w:sz w:val="22"/>
          <w:szCs w:val="22"/>
          <w:rtl w:val="0"/>
        </w:rPr>
        <w:t xml:space="preserve">Fomento del uso del transporte público y de medios alternativos mediante incentivos como descuentos en pasajes de TransMilenio.</w:t>
      </w:r>
    </w:p>
    <w:p w:rsidR="00000000" w:rsidDel="00000000" w:rsidP="00000000" w:rsidRDefault="00000000" w:rsidRPr="00000000" w14:paraId="00000163">
      <w:pPr>
        <w:numPr>
          <w:ilvl w:val="0"/>
          <w:numId w:val="8"/>
        </w:numPr>
        <w:ind w:left="720" w:hanging="360"/>
        <w:rPr>
          <w:sz w:val="22"/>
          <w:szCs w:val="22"/>
        </w:rPr>
      </w:pPr>
      <w:r w:rsidDel="00000000" w:rsidR="00000000" w:rsidRPr="00000000">
        <w:rPr>
          <w:sz w:val="22"/>
          <w:szCs w:val="22"/>
          <w:rtl w:val="0"/>
        </w:rPr>
        <w:t xml:space="preserve">Implementar bonos para acceso a plataformas educativas virtuales.</w:t>
      </w:r>
    </w:p>
    <w:p w:rsidR="00000000" w:rsidDel="00000000" w:rsidP="00000000" w:rsidRDefault="00000000" w:rsidRPr="00000000" w14:paraId="00000164">
      <w:pPr>
        <w:numPr>
          <w:ilvl w:val="0"/>
          <w:numId w:val="8"/>
        </w:numPr>
        <w:ind w:left="720" w:hanging="360"/>
        <w:rPr>
          <w:sz w:val="22"/>
          <w:szCs w:val="22"/>
        </w:rPr>
      </w:pPr>
      <w:r w:rsidDel="00000000" w:rsidR="00000000" w:rsidRPr="00000000">
        <w:rPr>
          <w:sz w:val="22"/>
          <w:szCs w:val="22"/>
          <w:rtl w:val="0"/>
        </w:rPr>
        <w:t xml:space="preserve">Las entidades competentes podrán gestionar alianzas con universidades y empresas para escalar capacitaciones laborales.</w:t>
      </w:r>
    </w:p>
    <w:p w:rsidR="00000000" w:rsidDel="00000000" w:rsidP="00000000" w:rsidRDefault="00000000" w:rsidRPr="00000000" w14:paraId="00000165">
      <w:pPr>
        <w:numPr>
          <w:ilvl w:val="0"/>
          <w:numId w:val="8"/>
        </w:numPr>
        <w:ind w:left="720" w:hanging="360"/>
        <w:rPr>
          <w:sz w:val="22"/>
          <w:szCs w:val="22"/>
        </w:rPr>
      </w:pPr>
      <w:r w:rsidDel="00000000" w:rsidR="00000000" w:rsidRPr="00000000">
        <w:rPr>
          <w:sz w:val="22"/>
          <w:szCs w:val="22"/>
          <w:rtl w:val="0"/>
        </w:rPr>
        <w:t xml:space="preserve">Paquetes de incentivos para acceso gratuito o con descuento a museos, teatros y eventos culturales gestionados por el distrito.</w:t>
      </w:r>
    </w:p>
    <w:p w:rsidR="00000000" w:rsidDel="00000000" w:rsidP="00000000" w:rsidRDefault="00000000" w:rsidRPr="00000000" w14:paraId="00000166">
      <w:pPr>
        <w:rPr>
          <w:sz w:val="22"/>
          <w:szCs w:val="22"/>
        </w:rPr>
      </w:pPr>
      <w:r w:rsidDel="00000000" w:rsidR="00000000" w:rsidRPr="00000000">
        <w:rPr>
          <w:rtl w:val="0"/>
        </w:rPr>
      </w:r>
    </w:p>
    <w:p w:rsidR="00000000" w:rsidDel="00000000" w:rsidP="00000000" w:rsidRDefault="00000000" w:rsidRPr="00000000" w14:paraId="00000167">
      <w:pPr>
        <w:rPr>
          <w:sz w:val="22"/>
          <w:szCs w:val="22"/>
        </w:rPr>
      </w:pPr>
      <w:r w:rsidDel="00000000" w:rsidR="00000000" w:rsidRPr="00000000">
        <w:rPr>
          <w:sz w:val="22"/>
          <w:szCs w:val="22"/>
          <w:rtl w:val="0"/>
        </w:rPr>
        <w:t xml:space="preserve">c. Formación continua en liderazgo, incidencia política, control social, comunicación política, vocería y formulación de agendas públicas.</w:t>
      </w:r>
    </w:p>
    <w:p w:rsidR="00000000" w:rsidDel="00000000" w:rsidP="00000000" w:rsidRDefault="00000000" w:rsidRPr="00000000" w14:paraId="00000168">
      <w:pPr>
        <w:ind w:left="1440" w:firstLine="0"/>
        <w:rPr>
          <w:sz w:val="22"/>
          <w:szCs w:val="22"/>
        </w:rPr>
      </w:pPr>
      <w:r w:rsidDel="00000000" w:rsidR="00000000" w:rsidRPr="00000000">
        <w:rPr>
          <w:rtl w:val="0"/>
        </w:rPr>
      </w:r>
    </w:p>
    <w:p w:rsidR="00000000" w:rsidDel="00000000" w:rsidP="00000000" w:rsidRDefault="00000000" w:rsidRPr="00000000" w14:paraId="00000169">
      <w:pPr>
        <w:rPr>
          <w:sz w:val="22"/>
          <w:szCs w:val="22"/>
        </w:rPr>
      </w:pPr>
      <w:r w:rsidDel="00000000" w:rsidR="00000000" w:rsidRPr="00000000">
        <w:rPr>
          <w:b w:val="1"/>
          <w:sz w:val="22"/>
          <w:szCs w:val="22"/>
          <w:rtl w:val="0"/>
        </w:rPr>
        <w:t xml:space="preserve">Artículo 3. Día Distrital de los Consejeros y Consejeras de Juventud de Bogotá.</w:t>
      </w:r>
      <w:r w:rsidDel="00000000" w:rsidR="00000000" w:rsidRPr="00000000">
        <w:rPr>
          <w:sz w:val="22"/>
          <w:szCs w:val="22"/>
          <w:rtl w:val="0"/>
        </w:rPr>
        <w:t xml:space="preserve"> Establézcase la celebración del Día Distrital de los Consejeros y Consejeras de Juventud de Bogotá, el último viernes del mes de agosto en</w:t>
      </w:r>
      <w:r w:rsidDel="00000000" w:rsidR="00000000" w:rsidRPr="00000000">
        <w:rPr>
          <w:b w:val="1"/>
          <w:sz w:val="22"/>
          <w:szCs w:val="22"/>
          <w:rtl w:val="0"/>
        </w:rPr>
        <w:t xml:space="preserve"> </w:t>
      </w:r>
      <w:r w:rsidDel="00000000" w:rsidR="00000000" w:rsidRPr="00000000">
        <w:rPr>
          <w:sz w:val="22"/>
          <w:szCs w:val="22"/>
          <w:rtl w:val="0"/>
        </w:rPr>
        <w:t xml:space="preserve">conmemoración del ejercicio democrático juvenil y como un espacio institucional de reconocimiento, diálogo y rendición de cuentas, que se realizará en sesión plenaria especial del Concejo de Bogotá.</w:t>
      </w:r>
    </w:p>
    <w:p w:rsidR="00000000" w:rsidDel="00000000" w:rsidP="00000000" w:rsidRDefault="00000000" w:rsidRPr="00000000" w14:paraId="0000016A">
      <w:pPr>
        <w:rPr>
          <w:sz w:val="22"/>
          <w:szCs w:val="22"/>
        </w:rPr>
      </w:pPr>
      <w:r w:rsidDel="00000000" w:rsidR="00000000" w:rsidRPr="00000000">
        <w:rPr>
          <w:rtl w:val="0"/>
        </w:rPr>
      </w:r>
    </w:p>
    <w:p w:rsidR="00000000" w:rsidDel="00000000" w:rsidP="00000000" w:rsidRDefault="00000000" w:rsidRPr="00000000" w14:paraId="0000016B">
      <w:pPr>
        <w:rPr>
          <w:sz w:val="22"/>
          <w:szCs w:val="22"/>
        </w:rPr>
      </w:pPr>
      <w:r w:rsidDel="00000000" w:rsidR="00000000" w:rsidRPr="00000000">
        <w:rPr>
          <w:b w:val="1"/>
          <w:sz w:val="22"/>
          <w:szCs w:val="22"/>
          <w:rtl w:val="0"/>
        </w:rPr>
        <w:t xml:space="preserve">Parágrafo Primero.</w:t>
      </w:r>
      <w:r w:rsidDel="00000000" w:rsidR="00000000" w:rsidRPr="00000000">
        <w:rPr>
          <w:sz w:val="22"/>
          <w:szCs w:val="22"/>
          <w:rtl w:val="0"/>
        </w:rPr>
        <w:t xml:space="preserve"> Para la sesión plenaria que tendrá lugar el último viernes del mes de agosto, se citará a las entidades distritales competentes, con el fin de rendir informe sobre las acciones, programas y estrategias implementadas en apoyo a los Consejos de Juventud, así como sobre el cumplimiento de los compromisos institucionales asumidos en el marco de sus agendas y recomendaciones.</w:t>
      </w:r>
    </w:p>
    <w:p w:rsidR="00000000" w:rsidDel="00000000" w:rsidP="00000000" w:rsidRDefault="00000000" w:rsidRPr="00000000" w14:paraId="0000016C">
      <w:pPr>
        <w:rPr>
          <w:sz w:val="22"/>
          <w:szCs w:val="22"/>
        </w:rPr>
      </w:pPr>
      <w:r w:rsidDel="00000000" w:rsidR="00000000" w:rsidRPr="00000000">
        <w:rPr>
          <w:rtl w:val="0"/>
        </w:rPr>
      </w:r>
    </w:p>
    <w:p w:rsidR="00000000" w:rsidDel="00000000" w:rsidP="00000000" w:rsidRDefault="00000000" w:rsidRPr="00000000" w14:paraId="0000016D">
      <w:pPr>
        <w:rPr>
          <w:sz w:val="22"/>
          <w:szCs w:val="22"/>
        </w:rPr>
      </w:pPr>
      <w:r w:rsidDel="00000000" w:rsidR="00000000" w:rsidRPr="00000000">
        <w:rPr>
          <w:b w:val="1"/>
          <w:sz w:val="22"/>
          <w:szCs w:val="22"/>
          <w:rtl w:val="0"/>
        </w:rPr>
        <w:t xml:space="preserve">Parágrafo Segundo. </w:t>
      </w:r>
      <w:r w:rsidDel="00000000" w:rsidR="00000000" w:rsidRPr="00000000">
        <w:rPr>
          <w:sz w:val="22"/>
          <w:szCs w:val="22"/>
          <w:rtl w:val="0"/>
        </w:rPr>
        <w:t xml:space="preserve">La Secretaría Distrital de Gobierno, en coordinación con las entidades competentes, deberá garantizar la divulgación continua, activa, accesible y actualizada de la gestión de los Consejos Locales de Juventud.</w:t>
      </w:r>
    </w:p>
    <w:p w:rsidR="00000000" w:rsidDel="00000000" w:rsidP="00000000" w:rsidRDefault="00000000" w:rsidRPr="00000000" w14:paraId="0000016E">
      <w:pPr>
        <w:rPr>
          <w:sz w:val="22"/>
          <w:szCs w:val="22"/>
          <w:highlight w:val="yellow"/>
        </w:rPr>
      </w:pPr>
      <w:r w:rsidDel="00000000" w:rsidR="00000000" w:rsidRPr="00000000">
        <w:rPr>
          <w:rtl w:val="0"/>
        </w:rPr>
      </w:r>
    </w:p>
    <w:p w:rsidR="00000000" w:rsidDel="00000000" w:rsidP="00000000" w:rsidRDefault="00000000" w:rsidRPr="00000000" w14:paraId="0000016F">
      <w:pPr>
        <w:rPr>
          <w:b w:val="1"/>
          <w:sz w:val="22"/>
          <w:szCs w:val="22"/>
        </w:rPr>
      </w:pPr>
      <w:r w:rsidDel="00000000" w:rsidR="00000000" w:rsidRPr="00000000">
        <w:rPr>
          <w:b w:val="1"/>
          <w:sz w:val="22"/>
          <w:szCs w:val="22"/>
          <w:rtl w:val="0"/>
        </w:rPr>
        <w:t xml:space="preserve">Artículo 4. Implementación</w:t>
      </w:r>
      <w:r w:rsidDel="00000000" w:rsidR="00000000" w:rsidRPr="00000000">
        <w:rPr>
          <w:sz w:val="22"/>
          <w:szCs w:val="22"/>
          <w:rtl w:val="0"/>
        </w:rPr>
        <w:t xml:space="preserve">. La Administración Distrital diseñará un plan de implementación progresiva de la estrategia integral de apoyo, con cronograma, responsables y metas anuales, entre otros.</w:t>
      </w:r>
      <w:r w:rsidDel="00000000" w:rsidR="00000000" w:rsidRPr="00000000">
        <w:rPr>
          <w:rtl w:val="0"/>
        </w:rPr>
      </w:r>
    </w:p>
    <w:p w:rsidR="00000000" w:rsidDel="00000000" w:rsidP="00000000" w:rsidRDefault="00000000" w:rsidRPr="00000000" w14:paraId="00000170">
      <w:pPr>
        <w:rPr>
          <w:sz w:val="22"/>
          <w:szCs w:val="22"/>
        </w:rPr>
      </w:pPr>
      <w:r w:rsidDel="00000000" w:rsidR="00000000" w:rsidRPr="00000000">
        <w:rPr>
          <w:rtl w:val="0"/>
        </w:rPr>
      </w:r>
    </w:p>
    <w:p w:rsidR="00000000" w:rsidDel="00000000" w:rsidP="00000000" w:rsidRDefault="00000000" w:rsidRPr="00000000" w14:paraId="00000171">
      <w:pPr>
        <w:rPr>
          <w:sz w:val="22"/>
          <w:szCs w:val="22"/>
        </w:rPr>
      </w:pPr>
      <w:r w:rsidDel="00000000" w:rsidR="00000000" w:rsidRPr="00000000">
        <w:rPr>
          <w:b w:val="1"/>
          <w:sz w:val="22"/>
          <w:szCs w:val="22"/>
          <w:rtl w:val="0"/>
        </w:rPr>
        <w:t xml:space="preserve">Artículo 5. Seguimiento y evaluación de los incentivos. </w:t>
      </w:r>
      <w:r w:rsidDel="00000000" w:rsidR="00000000" w:rsidRPr="00000000">
        <w:rPr>
          <w:sz w:val="22"/>
          <w:szCs w:val="22"/>
          <w:rtl w:val="0"/>
        </w:rPr>
        <w:t xml:space="preserve">La Secretaría Distrital de Gobierno, en coordinación con las entidades responsables de la estrategia integral de apoyo a los Consejos de Juventud, deberán publicar en la página Web de cada entidad un informe semestral sobre la ejecución, cobertura, cumplimiento y evaluación de los incentivos establecidos en el presente Acuerdo.</w:t>
      </w:r>
    </w:p>
    <w:p w:rsidR="00000000" w:rsidDel="00000000" w:rsidP="00000000" w:rsidRDefault="00000000" w:rsidRPr="00000000" w14:paraId="00000172">
      <w:pPr>
        <w:rPr>
          <w:sz w:val="22"/>
          <w:szCs w:val="22"/>
        </w:rPr>
      </w:pPr>
      <w:r w:rsidDel="00000000" w:rsidR="00000000" w:rsidRPr="00000000">
        <w:rPr>
          <w:rtl w:val="0"/>
        </w:rPr>
      </w:r>
    </w:p>
    <w:p w:rsidR="00000000" w:rsidDel="00000000" w:rsidP="00000000" w:rsidRDefault="00000000" w:rsidRPr="00000000" w14:paraId="00000173">
      <w:pPr>
        <w:rPr>
          <w:sz w:val="22"/>
          <w:szCs w:val="22"/>
        </w:rPr>
      </w:pPr>
      <w:r w:rsidDel="00000000" w:rsidR="00000000" w:rsidRPr="00000000">
        <w:rPr>
          <w:sz w:val="22"/>
          <w:szCs w:val="22"/>
          <w:rtl w:val="0"/>
        </w:rPr>
        <w:t xml:space="preserve">El informe deberá contener, al menos:</w:t>
      </w:r>
    </w:p>
    <w:p w:rsidR="00000000" w:rsidDel="00000000" w:rsidP="00000000" w:rsidRDefault="00000000" w:rsidRPr="00000000" w14:paraId="00000174">
      <w:pPr>
        <w:ind w:left="720" w:firstLine="0"/>
        <w:rPr>
          <w:sz w:val="22"/>
          <w:szCs w:val="22"/>
        </w:rPr>
      </w:pPr>
      <w:r w:rsidDel="00000000" w:rsidR="00000000" w:rsidRPr="00000000">
        <w:rPr>
          <w:rtl w:val="0"/>
        </w:rPr>
      </w:r>
    </w:p>
    <w:p w:rsidR="00000000" w:rsidDel="00000000" w:rsidP="00000000" w:rsidRDefault="00000000" w:rsidRPr="00000000" w14:paraId="00000175">
      <w:pPr>
        <w:ind w:left="720" w:firstLine="0"/>
        <w:rPr>
          <w:sz w:val="22"/>
          <w:szCs w:val="22"/>
        </w:rPr>
      </w:pPr>
      <w:r w:rsidDel="00000000" w:rsidR="00000000" w:rsidRPr="00000000">
        <w:rPr>
          <w:sz w:val="22"/>
          <w:szCs w:val="22"/>
          <w:rtl w:val="0"/>
        </w:rPr>
        <w:t xml:space="preserve">a) Número de consejeros y consejeras beneficiarios por localidad y tipo de incentivo.</w:t>
      </w:r>
    </w:p>
    <w:p w:rsidR="00000000" w:rsidDel="00000000" w:rsidP="00000000" w:rsidRDefault="00000000" w:rsidRPr="00000000" w14:paraId="00000176">
      <w:pPr>
        <w:ind w:left="720" w:firstLine="0"/>
        <w:rPr>
          <w:sz w:val="22"/>
          <w:szCs w:val="22"/>
        </w:rPr>
      </w:pPr>
      <w:r w:rsidDel="00000000" w:rsidR="00000000" w:rsidRPr="00000000">
        <w:rPr>
          <w:sz w:val="22"/>
          <w:szCs w:val="22"/>
          <w:rtl w:val="0"/>
        </w:rPr>
        <w:t xml:space="preserve">b) Presupuesto ejecutado por cada entidad responsable, junto con la descripción de su objeto.</w:t>
      </w:r>
    </w:p>
    <w:p w:rsidR="00000000" w:rsidDel="00000000" w:rsidP="00000000" w:rsidRDefault="00000000" w:rsidRPr="00000000" w14:paraId="00000177">
      <w:pPr>
        <w:ind w:left="720" w:firstLine="0"/>
        <w:rPr>
          <w:sz w:val="22"/>
          <w:szCs w:val="22"/>
        </w:rPr>
      </w:pPr>
      <w:r w:rsidDel="00000000" w:rsidR="00000000" w:rsidRPr="00000000">
        <w:rPr>
          <w:sz w:val="22"/>
          <w:szCs w:val="22"/>
          <w:rtl w:val="0"/>
        </w:rPr>
        <w:t xml:space="preserve">c) Avances, retos y recomendaciones para la mejora de la política de incentivos.</w:t>
      </w:r>
    </w:p>
    <w:p w:rsidR="00000000" w:rsidDel="00000000" w:rsidP="00000000" w:rsidRDefault="00000000" w:rsidRPr="00000000" w14:paraId="00000178">
      <w:pPr>
        <w:ind w:left="720" w:firstLine="0"/>
        <w:rPr>
          <w:b w:val="1"/>
          <w:sz w:val="22"/>
          <w:szCs w:val="22"/>
        </w:rPr>
      </w:pPr>
      <w:r w:rsidDel="00000000" w:rsidR="00000000" w:rsidRPr="00000000">
        <w:rPr>
          <w:sz w:val="22"/>
          <w:szCs w:val="22"/>
          <w:rtl w:val="0"/>
        </w:rPr>
        <w:t xml:space="preserve">d) Información desagregada por género, localidad, pertenencia étnica y ciclo vital juvenil.</w:t>
      </w:r>
      <w:r w:rsidDel="00000000" w:rsidR="00000000" w:rsidRPr="00000000">
        <w:rPr>
          <w:rtl w:val="0"/>
        </w:rPr>
      </w:r>
    </w:p>
    <w:p w:rsidR="00000000" w:rsidDel="00000000" w:rsidP="00000000" w:rsidRDefault="00000000" w:rsidRPr="00000000" w14:paraId="00000179">
      <w:pPr>
        <w:rPr>
          <w:sz w:val="22"/>
          <w:szCs w:val="22"/>
          <w:highlight w:val="yellow"/>
        </w:rPr>
      </w:pPr>
      <w:r w:rsidDel="00000000" w:rsidR="00000000" w:rsidRPr="00000000">
        <w:rPr>
          <w:rtl w:val="0"/>
        </w:rPr>
      </w:r>
    </w:p>
    <w:p w:rsidR="00000000" w:rsidDel="00000000" w:rsidP="00000000" w:rsidRDefault="00000000" w:rsidRPr="00000000" w14:paraId="0000017A">
      <w:pPr>
        <w:rPr>
          <w:sz w:val="22"/>
          <w:szCs w:val="22"/>
          <w:highlight w:val="yellow"/>
        </w:rPr>
      </w:pPr>
      <w:r w:rsidDel="00000000" w:rsidR="00000000" w:rsidRPr="00000000">
        <w:rPr>
          <w:b w:val="1"/>
          <w:sz w:val="22"/>
          <w:szCs w:val="22"/>
          <w:rtl w:val="0"/>
        </w:rPr>
        <w:t xml:space="preserve">Artículo 6. Vigencia. </w:t>
      </w:r>
      <w:r w:rsidDel="00000000" w:rsidR="00000000" w:rsidRPr="00000000">
        <w:rPr>
          <w:sz w:val="22"/>
          <w:szCs w:val="22"/>
          <w:rtl w:val="0"/>
        </w:rPr>
        <w:t xml:space="preserve">El presente Acuerdo rige a partir de la fecha de su publicación y deroga las normas que le sean contrarias.</w:t>
      </w:r>
      <w:r w:rsidDel="00000000" w:rsidR="00000000" w:rsidRPr="00000000">
        <w:rPr>
          <w:rtl w:val="0"/>
        </w:rPr>
      </w:r>
    </w:p>
    <w:p w:rsidR="00000000" w:rsidDel="00000000" w:rsidP="00000000" w:rsidRDefault="00000000" w:rsidRPr="00000000" w14:paraId="0000017B">
      <w:pPr>
        <w:rPr>
          <w:sz w:val="22"/>
          <w:szCs w:val="22"/>
          <w:highlight w:val="yellow"/>
        </w:rPr>
      </w:pPr>
      <w:r w:rsidDel="00000000" w:rsidR="00000000" w:rsidRPr="00000000">
        <w:rPr>
          <w:rtl w:val="0"/>
        </w:rPr>
      </w:r>
    </w:p>
    <w:p w:rsidR="00000000" w:rsidDel="00000000" w:rsidP="00000000" w:rsidRDefault="00000000" w:rsidRPr="00000000" w14:paraId="0000017C">
      <w:pPr>
        <w:jc w:val="center"/>
        <w:rPr/>
      </w:pPr>
      <w:r w:rsidDel="00000000" w:rsidR="00000000" w:rsidRPr="00000000">
        <w:rPr>
          <w:b w:val="1"/>
          <w:sz w:val="22"/>
          <w:szCs w:val="22"/>
          <w:rtl w:val="0"/>
        </w:rPr>
        <w:t xml:space="preserve">COMUNÍQUESE Y CÚMPLASE</w:t>
      </w:r>
      <w:r w:rsidDel="00000000" w:rsidR="00000000" w:rsidRPr="00000000">
        <w:br w:type="page"/>
      </w:r>
      <w:r w:rsidDel="00000000" w:rsidR="00000000" w:rsidRPr="00000000">
        <w:rPr>
          <w:rtl w:val="0"/>
        </w:rPr>
      </w:r>
    </w:p>
    <w:p w:rsidR="00000000" w:rsidDel="00000000" w:rsidP="00000000" w:rsidRDefault="00000000" w:rsidRPr="00000000" w14:paraId="0000017D">
      <w:pPr>
        <w:pStyle w:val="Heading1"/>
        <w:rPr/>
      </w:pPr>
      <w:bookmarkStart w:colFirst="0" w:colLast="0" w:name="_heading=h.1ksv4uv" w:id="20"/>
      <w:bookmarkEnd w:id="20"/>
      <w:r w:rsidDel="00000000" w:rsidR="00000000" w:rsidRPr="00000000">
        <w:rPr>
          <w:rtl w:val="0"/>
        </w:rPr>
        <w:t xml:space="preserve">BIBLIOGRAFÍA</w:t>
      </w:r>
    </w:p>
    <w:p w:rsidR="00000000" w:rsidDel="00000000" w:rsidP="00000000" w:rsidRDefault="00000000" w:rsidRPr="00000000" w14:paraId="0000017E">
      <w:pPr>
        <w:rPr>
          <w:sz w:val="22"/>
          <w:szCs w:val="22"/>
        </w:rPr>
      </w:pPr>
      <w:r w:rsidDel="00000000" w:rsidR="00000000" w:rsidRPr="00000000">
        <w:rPr>
          <w:rtl w:val="0"/>
        </w:rPr>
      </w:r>
    </w:p>
    <w:p w:rsidR="00000000" w:rsidDel="00000000" w:rsidP="00000000" w:rsidRDefault="00000000" w:rsidRPr="00000000" w14:paraId="0000017F">
      <w:pPr>
        <w:rPr>
          <w:sz w:val="22"/>
          <w:szCs w:val="22"/>
        </w:rPr>
      </w:pPr>
      <w:r w:rsidDel="00000000" w:rsidR="00000000" w:rsidRPr="00000000">
        <w:rPr>
          <w:sz w:val="22"/>
          <w:szCs w:val="22"/>
          <w:rtl w:val="0"/>
        </w:rPr>
        <w:t xml:space="preserve">Fundación Colombia 2050. (2021, noviembre 30). </w:t>
      </w:r>
      <w:r w:rsidDel="00000000" w:rsidR="00000000" w:rsidRPr="00000000">
        <w:rPr>
          <w:i w:val="1"/>
          <w:sz w:val="22"/>
          <w:szCs w:val="22"/>
          <w:rtl w:val="0"/>
        </w:rPr>
        <w:t xml:space="preserve">Retos de cara a los Consejos de Juventud</w:t>
      </w:r>
      <w:r w:rsidDel="00000000" w:rsidR="00000000" w:rsidRPr="00000000">
        <w:rPr>
          <w:sz w:val="22"/>
          <w:szCs w:val="22"/>
          <w:rtl w:val="0"/>
        </w:rPr>
        <w:t xml:space="preserve">. Fundación Colombia 2050.</w:t>
      </w:r>
      <w:hyperlink r:id="rId16">
        <w:r w:rsidDel="00000000" w:rsidR="00000000" w:rsidRPr="00000000">
          <w:rPr>
            <w:sz w:val="22"/>
            <w:szCs w:val="22"/>
            <w:rtl w:val="0"/>
          </w:rPr>
          <w:t xml:space="preserve"> </w:t>
        </w:r>
      </w:hyperlink>
      <w:hyperlink r:id="rId17">
        <w:r w:rsidDel="00000000" w:rsidR="00000000" w:rsidRPr="00000000">
          <w:rPr>
            <w:color w:val="1155cc"/>
            <w:sz w:val="22"/>
            <w:szCs w:val="22"/>
            <w:u w:val="single"/>
            <w:rtl w:val="0"/>
          </w:rPr>
          <w:t xml:space="preserve">https://fundacioncolombia2050.org/retos-de-cara-a-los-consejos-de-juventud/</w:t>
        </w:r>
      </w:hyperlink>
      <w:r w:rsidDel="00000000" w:rsidR="00000000" w:rsidRPr="00000000">
        <w:rPr>
          <w:rtl w:val="0"/>
        </w:rPr>
      </w:r>
    </w:p>
    <w:p w:rsidR="00000000" w:rsidDel="00000000" w:rsidP="00000000" w:rsidRDefault="00000000" w:rsidRPr="00000000" w14:paraId="00000180">
      <w:pPr>
        <w:rPr>
          <w:sz w:val="22"/>
          <w:szCs w:val="22"/>
        </w:rPr>
      </w:pPr>
      <w:r w:rsidDel="00000000" w:rsidR="00000000" w:rsidRPr="00000000">
        <w:rPr>
          <w:rtl w:val="0"/>
        </w:rPr>
      </w:r>
    </w:p>
    <w:p w:rsidR="00000000" w:rsidDel="00000000" w:rsidP="00000000" w:rsidRDefault="00000000" w:rsidRPr="00000000" w14:paraId="00000181">
      <w:pPr>
        <w:rPr>
          <w:sz w:val="22"/>
          <w:szCs w:val="22"/>
        </w:rPr>
      </w:pPr>
      <w:r w:rsidDel="00000000" w:rsidR="00000000" w:rsidRPr="00000000">
        <w:rPr>
          <w:sz w:val="22"/>
          <w:szCs w:val="22"/>
          <w:rtl w:val="0"/>
        </w:rPr>
        <w:t xml:space="preserve">Universidad El Bosque. (2020). </w:t>
      </w:r>
      <w:r w:rsidDel="00000000" w:rsidR="00000000" w:rsidRPr="00000000">
        <w:rPr>
          <w:i w:val="1"/>
          <w:sz w:val="22"/>
          <w:szCs w:val="22"/>
          <w:rtl w:val="0"/>
        </w:rPr>
        <w:t xml:space="preserve">Los Consejos Locales de Juventud en Bogotá: experiencias en Suba, La Candelaria y Rafael Uribe Uribe</w:t>
      </w:r>
      <w:r w:rsidDel="00000000" w:rsidR="00000000" w:rsidRPr="00000000">
        <w:rPr>
          <w:sz w:val="22"/>
          <w:szCs w:val="22"/>
          <w:rtl w:val="0"/>
        </w:rPr>
        <w:t xml:space="preserve"> [Trabajo de grado]. Repositorio Institucional Universidad El Bosque.</w:t>
      </w:r>
      <w:hyperlink r:id="rId18">
        <w:r w:rsidDel="00000000" w:rsidR="00000000" w:rsidRPr="00000000">
          <w:rPr>
            <w:sz w:val="22"/>
            <w:szCs w:val="22"/>
            <w:rtl w:val="0"/>
          </w:rPr>
          <w:t xml:space="preserve"> </w:t>
        </w:r>
      </w:hyperlink>
      <w:hyperlink r:id="rId19">
        <w:r w:rsidDel="00000000" w:rsidR="00000000" w:rsidRPr="00000000">
          <w:rPr>
            <w:color w:val="1155cc"/>
            <w:sz w:val="22"/>
            <w:szCs w:val="22"/>
            <w:u w:val="single"/>
            <w:rtl w:val="0"/>
          </w:rPr>
          <w:t xml:space="preserve">https://repositorio.unbosque.edu.co/server/api/core/bitstreams/9f24b542-bd12-4b1f-a5ce-195c434fc216/content</w:t>
        </w:r>
      </w:hyperlink>
      <w:r w:rsidDel="00000000" w:rsidR="00000000" w:rsidRPr="00000000">
        <w:rPr>
          <w:rtl w:val="0"/>
        </w:rPr>
      </w:r>
    </w:p>
    <w:p w:rsidR="00000000" w:rsidDel="00000000" w:rsidP="00000000" w:rsidRDefault="00000000" w:rsidRPr="00000000" w14:paraId="00000182">
      <w:pPr>
        <w:rPr>
          <w:sz w:val="22"/>
          <w:szCs w:val="22"/>
        </w:rPr>
      </w:pPr>
      <w:r w:rsidDel="00000000" w:rsidR="00000000" w:rsidRPr="00000000">
        <w:rPr>
          <w:rtl w:val="0"/>
        </w:rPr>
      </w:r>
    </w:p>
    <w:p w:rsidR="00000000" w:rsidDel="00000000" w:rsidP="00000000" w:rsidRDefault="00000000" w:rsidRPr="00000000" w14:paraId="00000183">
      <w:pPr>
        <w:spacing w:after="240" w:before="240" w:lineRule="auto"/>
        <w:jc w:val="left"/>
        <w:rPr>
          <w:sz w:val="22"/>
          <w:szCs w:val="22"/>
        </w:rPr>
      </w:pPr>
      <w:r w:rsidDel="00000000" w:rsidR="00000000" w:rsidRPr="00000000">
        <w:rPr>
          <w:sz w:val="22"/>
          <w:szCs w:val="22"/>
          <w:rtl w:val="0"/>
        </w:rPr>
        <w:t xml:space="preserve">Programa de las Naciones Unidas para el Desarrollo – PNUD. (2022, junio 23). </w:t>
      </w:r>
      <w:r w:rsidDel="00000000" w:rsidR="00000000" w:rsidRPr="00000000">
        <w:rPr>
          <w:i w:val="1"/>
          <w:sz w:val="22"/>
          <w:szCs w:val="22"/>
          <w:rtl w:val="0"/>
        </w:rPr>
        <w:t xml:space="preserve">Consejos de Juventud en Colombia: jóvenes reflexionan sobre su rol y los retos para dejar huella</w:t>
      </w:r>
      <w:r w:rsidDel="00000000" w:rsidR="00000000" w:rsidRPr="00000000">
        <w:rPr>
          <w:sz w:val="22"/>
          <w:szCs w:val="22"/>
          <w:rtl w:val="0"/>
        </w:rPr>
        <w:t xml:space="preserve">. PNUD Colombia.</w:t>
      </w:r>
      <w:hyperlink r:id="rId20">
        <w:r w:rsidDel="00000000" w:rsidR="00000000" w:rsidRPr="00000000">
          <w:rPr>
            <w:sz w:val="22"/>
            <w:szCs w:val="22"/>
            <w:rtl w:val="0"/>
          </w:rPr>
          <w:t xml:space="preserve"> </w:t>
        </w:r>
      </w:hyperlink>
      <w:hyperlink r:id="rId21">
        <w:r w:rsidDel="00000000" w:rsidR="00000000" w:rsidRPr="00000000">
          <w:rPr>
            <w:color w:val="1155cc"/>
            <w:sz w:val="22"/>
            <w:szCs w:val="22"/>
            <w:u w:val="single"/>
            <w:rtl w:val="0"/>
          </w:rPr>
          <w:t xml:space="preserve">https://www.undp.org/es/colombia/noticias/consejos-juventud-colombia-reflexion-jovenes-dejando-huella</w:t>
          <w:br w:type="textWrapping"/>
        </w:r>
      </w:hyperlink>
      <w:r w:rsidDel="00000000" w:rsidR="00000000" w:rsidRPr="00000000">
        <w:rPr>
          <w:rtl w:val="0"/>
        </w:rPr>
      </w:r>
    </w:p>
    <w:p w:rsidR="00000000" w:rsidDel="00000000" w:rsidP="00000000" w:rsidRDefault="00000000" w:rsidRPr="00000000" w14:paraId="00000184">
      <w:pPr>
        <w:spacing w:after="240" w:before="240" w:lineRule="auto"/>
        <w:jc w:val="left"/>
        <w:rPr>
          <w:sz w:val="22"/>
          <w:szCs w:val="22"/>
          <w:highlight w:val="yellow"/>
        </w:rPr>
      </w:pPr>
      <w:r w:rsidDel="00000000" w:rsidR="00000000" w:rsidRPr="00000000">
        <w:rPr>
          <w:sz w:val="22"/>
          <w:szCs w:val="22"/>
          <w:rtl w:val="0"/>
        </w:rPr>
        <w:t xml:space="preserve">Global Opportunity Young Network (2024)  Informe jóvenes con potencial. https://goynbogota.com/wp-content/uploads/2024/09/1.1-CaracteristicasPoblacionJovenBogota.pdf</w:t>
      </w:r>
      <w:r w:rsidDel="00000000" w:rsidR="00000000" w:rsidRPr="00000000">
        <w:rPr>
          <w:rtl w:val="0"/>
        </w:rPr>
      </w:r>
    </w:p>
    <w:p w:rsidR="00000000" w:rsidDel="00000000" w:rsidP="00000000" w:rsidRDefault="00000000" w:rsidRPr="00000000" w14:paraId="00000185">
      <w:pPr>
        <w:ind w:left="850" w:hanging="850"/>
        <w:rPr>
          <w:color w:val="222222"/>
          <w:sz w:val="22"/>
          <w:szCs w:val="22"/>
        </w:rPr>
      </w:pPr>
      <w:r w:rsidDel="00000000" w:rsidR="00000000" w:rsidRPr="00000000">
        <w:rPr>
          <w:rtl w:val="0"/>
        </w:rPr>
      </w:r>
    </w:p>
    <w:sectPr>
      <w:headerReference r:id="rId22" w:type="default"/>
      <w:footerReference r:id="rId23" w:type="default"/>
      <w:type w:val="nextPage"/>
      <w:pgSz w:h="15842" w:w="12242" w:orient="portrait"/>
      <w:pgMar w:bottom="1701" w:top="1701" w:left="1701" w:right="1701" w:header="1134" w:footer="85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center" w:leader="none" w:pos="4419"/>
        <w:tab w:val="right" w:leader="none" w:pos="8838"/>
      </w:tabs>
      <w:jc w:val="right"/>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center" w:leader="none" w:pos="4419"/>
        <w:tab w:val="right" w:leader="none" w:pos="8838"/>
      </w:tabs>
      <w:ind w:right="36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8">
    <w:pPr>
      <w:widowControl w:val="0"/>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9">
    <w:pPr>
      <w:widowControl w:val="0"/>
      <w:pBdr>
        <w:top w:space="0" w:sz="0" w:val="nil"/>
        <w:left w:space="0" w:sz="0" w:val="nil"/>
        <w:bottom w:space="0" w:sz="0" w:val="nil"/>
        <w:right w:space="0" w:sz="0" w:val="nil"/>
        <w:between w:space="0" w:sz="0" w:val="nil"/>
      </w:pBdr>
      <w:spacing w:line="276" w:lineRule="auto"/>
      <w:jc w:val="left"/>
      <w:rPr>
        <w:rFonts w:ascii="Calibri" w:cs="Calibri" w:eastAsia="Calibri" w:hAnsi="Calibri"/>
        <w:color w:val="000000"/>
      </w:rPr>
    </w:pPr>
    <w:r w:rsidDel="00000000" w:rsidR="00000000" w:rsidRPr="00000000">
      <w:rPr>
        <w:rFonts w:ascii="Calibri" w:cs="Calibri" w:eastAsia="Calibri" w:hAnsi="Calibri"/>
        <w:color w:val="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center" w:leader="none" w:pos="4680"/>
        <w:tab w:val="right" w:leader="none" w:pos="9360"/>
      </w:tabs>
      <w:ind w:right="51"/>
      <w:rPr>
        <w:color w:val="000000"/>
        <w:sz w:val="16"/>
        <w:szCs w:val="16"/>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4285827</wp:posOffset>
          </wp:positionH>
          <wp:positionV relativeFrom="paragraph">
            <wp:posOffset>80010</wp:posOffset>
          </wp:positionV>
          <wp:extent cx="1209675" cy="730250"/>
          <wp:effectExtent b="0" l="0" r="0" t="0"/>
          <wp:wrapSquare wrapText="bothSides" distB="0" distT="0" distL="0" distR="0"/>
          <wp:docPr descr="A picture containing company name&#10;&#10;Description automatically generated" id="45" name="image3.png"/>
          <a:graphic>
            <a:graphicData uri="http://schemas.openxmlformats.org/drawingml/2006/picture">
              <pic:pic>
                <pic:nvPicPr>
                  <pic:cNvPr descr="A picture containing company name&#10;&#10;Description automatically generated" id="0" name="image3.png"/>
                  <pic:cNvPicPr preferRelativeResize="0"/>
                </pic:nvPicPr>
                <pic:blipFill>
                  <a:blip r:embed="rId1"/>
                  <a:srcRect b="0" l="0" r="0" t="0"/>
                  <a:stretch>
                    <a:fillRect/>
                  </a:stretch>
                </pic:blipFill>
                <pic:spPr>
                  <a:xfrm>
                    <a:off x="0" y="0"/>
                    <a:ext cx="1209675" cy="730250"/>
                  </a:xfrm>
                  <a:prstGeom prst="rect"/>
                  <a:ln/>
                </pic:spPr>
              </pic:pic>
            </a:graphicData>
          </a:graphic>
        </wp:anchor>
      </w:drawing>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center" w:leader="none" w:pos="4680"/>
        <w:tab w:val="right" w:leader="none" w:pos="9360"/>
      </w:tabs>
      <w:ind w:firstLine="568"/>
      <w:jc w:val="center"/>
      <w:rPr>
        <w:color w:val="4f81bd"/>
        <w:sz w:val="16"/>
        <w:szCs w:val="16"/>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-8886</wp:posOffset>
          </wp:positionH>
          <wp:positionV relativeFrom="paragraph">
            <wp:posOffset>6985</wp:posOffset>
          </wp:positionV>
          <wp:extent cx="1852930" cy="729615"/>
          <wp:effectExtent b="0" l="0" r="0" t="0"/>
          <wp:wrapSquare wrapText="bothSides" distB="0" distT="0" distL="0" distR="0"/>
          <wp:docPr descr="Diagram, schematic&#10;&#10;Description automatically generated" id="39" name="image1.png"/>
          <a:graphic>
            <a:graphicData uri="http://schemas.openxmlformats.org/drawingml/2006/picture">
              <pic:pic>
                <pic:nvPicPr>
                  <pic:cNvPr descr="Diagram, schematic&#10;&#10;Description automatically generated" id="0" name="image1.png"/>
                  <pic:cNvPicPr preferRelativeResize="0"/>
                </pic:nvPicPr>
                <pic:blipFill>
                  <a:blip r:embed="rId2"/>
                  <a:srcRect b="0" l="0" r="0" t="0"/>
                  <a:stretch>
                    <a:fillRect/>
                  </a:stretch>
                </pic:blipFill>
                <pic:spPr>
                  <a:xfrm>
                    <a:off x="0" y="0"/>
                    <a:ext cx="1852930" cy="729615"/>
                  </a:xfrm>
                  <a:prstGeom prst="rect"/>
                  <a:ln/>
                </pic:spPr>
              </pic:pic>
            </a:graphicData>
          </a:graphic>
        </wp:anchor>
      </w:drawing>
    </w:r>
  </w:p>
  <w:p w:rsidR="00000000" w:rsidDel="00000000" w:rsidP="00000000" w:rsidRDefault="00000000" w:rsidRPr="00000000" w14:paraId="0000019C">
    <w:pPr>
      <w:jc w:val="center"/>
      <w:rPr>
        <w:sz w:val="16"/>
        <w:szCs w:val="16"/>
      </w:rPr>
    </w:pPr>
    <w:r w:rsidDel="00000000" w:rsidR="00000000" w:rsidRPr="00000000">
      <w:rPr>
        <w:sz w:val="16"/>
        <w:szCs w:val="16"/>
        <w:rtl w:val="0"/>
      </w:rPr>
      <w:t xml:space="preserve">Página </w:t>
    </w: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1</w:t>
    </w:r>
  </w:p>
  <w:p w:rsidR="00000000" w:rsidDel="00000000" w:rsidP="00000000" w:rsidRDefault="00000000" w:rsidRPr="00000000" w14:paraId="0000019D">
    <w:pPr>
      <w:ind w:left="284" w:firstLine="284"/>
      <w:jc w:val="center"/>
      <w:rPr>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4414838</wp:posOffset>
              </wp:positionH>
              <wp:positionV relativeFrom="paragraph">
                <wp:posOffset>414338</wp:posOffset>
              </wp:positionV>
              <wp:extent cx="1182614" cy="237490"/>
              <wp:effectExtent b="0" l="0" r="0" t="0"/>
              <wp:wrapNone/>
              <wp:docPr id="37" name=""/>
              <a:graphic>
                <a:graphicData uri="http://schemas.microsoft.com/office/word/2010/wordprocessingShape">
                  <wps:wsp>
                    <wps:cNvSpPr/>
                    <wps:cNvPr id="2" name="Shape 2"/>
                    <wps:spPr>
                      <a:xfrm>
                        <a:off x="4773743" y="3680305"/>
                        <a:ext cx="1144514" cy="19939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15"/>
                              <w:vertAlign w:val="baseline"/>
                            </w:rPr>
                            <w:t xml:space="preserve">GDO-PT-002 / V.03</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4414838</wp:posOffset>
              </wp:positionH>
              <wp:positionV relativeFrom="paragraph">
                <wp:posOffset>414338</wp:posOffset>
              </wp:positionV>
              <wp:extent cx="1182614" cy="237490"/>
              <wp:effectExtent b="0" l="0" r="0" t="0"/>
              <wp:wrapNone/>
              <wp:docPr id="37" name="image9.png"/>
              <a:graphic>
                <a:graphicData uri="http://schemas.openxmlformats.org/drawingml/2006/picture">
                  <pic:pic>
                    <pic:nvPicPr>
                      <pic:cNvPr id="0" name="image9.png"/>
                      <pic:cNvPicPr preferRelativeResize="0"/>
                    </pic:nvPicPr>
                    <pic:blipFill>
                      <a:blip r:embed="rId3"/>
                      <a:srcRect/>
                      <a:stretch>
                        <a:fillRect/>
                      </a:stretch>
                    </pic:blipFill>
                    <pic:spPr>
                      <a:xfrm>
                        <a:off x="0" y="0"/>
                        <a:ext cx="1182614" cy="23749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jc w:val="center"/>
      <w:rPr>
        <w:sz w:val="16"/>
        <w:szCs w:val="16"/>
      </w:rPr>
    </w:pPr>
    <w:r w:rsidDel="00000000" w:rsidR="00000000" w:rsidRPr="00000000">
      <w:rPr>
        <w:sz w:val="16"/>
        <w:szCs w:val="16"/>
        <w:rtl w:val="0"/>
      </w:rPr>
      <w:t xml:space="preserve">Página 1 de 1</w:t>
    </w:r>
    <w:r w:rsidDel="00000000" w:rsidR="00000000" w:rsidRPr="00000000">
      <w:drawing>
        <wp:anchor allowOverlap="1" behindDoc="0" distB="114300" distT="114300" distL="114300" distR="114300" hidden="0" layoutInCell="1" locked="0" relativeHeight="0" simplePos="0">
          <wp:simplePos x="0" y="0"/>
          <wp:positionH relativeFrom="column">
            <wp:posOffset>-400039</wp:posOffset>
          </wp:positionH>
          <wp:positionV relativeFrom="paragraph">
            <wp:posOffset>-244467</wp:posOffset>
          </wp:positionV>
          <wp:extent cx="1390650" cy="552450"/>
          <wp:effectExtent b="0" l="0" r="0" t="0"/>
          <wp:wrapSquare wrapText="bothSides" distB="114300" distT="114300" distL="114300" distR="114300"/>
          <wp:docPr id="38"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1390650" cy="552450"/>
                  </a:xfrm>
                  <a:prstGeom prst="rect"/>
                  <a:ln/>
                </pic:spPr>
              </pic:pic>
            </a:graphicData>
          </a:graphic>
        </wp:anchor>
      </w:drawing>
    </w:r>
  </w:p>
  <w:p w:rsidR="00000000" w:rsidDel="00000000" w:rsidP="00000000" w:rsidRDefault="00000000" w:rsidRPr="00000000" w14:paraId="0000019F">
    <w:pPr>
      <w:jc w:val="center"/>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0">
    <w:pPr>
      <w:jc w:val="center"/>
      <w:rPr>
        <w:sz w:val="16"/>
        <w:szCs w:val="16"/>
      </w:rPr>
    </w:pPr>
    <w:r w:rsidDel="00000000" w:rsidR="00000000" w:rsidRPr="00000000">
      <w:rPr>
        <w:sz w:val="16"/>
        <w:szCs w:val="16"/>
        <w:rtl w:val="0"/>
      </w:rPr>
      <w:t xml:space="preserve">Página </w:t>
    </w: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spacing w:line="276" w:lineRule="auto"/>
      <w:jc w:val="left"/>
      <w:rPr>
        <w:sz w:val="16"/>
        <w:szCs w:val="16"/>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86">
      <w:pPr>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Este acápite se desarrolla a partir de lo manifestado por la autora en la exposición de motivos, la cual puede ser consultada en la Red Interna del Concejo de Bogotá en la ruta: Comisiones, Gobierno, Periodo 2024 – 2027, Año 2025, Proyectos Acuerdo 2025, Proyectos de Acuerdo mes de agosto – 2025, Proyecto de Acuerdo 537 de 2025.</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sz w:val="18"/>
        <w:szCs w:val="18"/>
      </w:rPr>
      <w:drawing>
        <wp:inline distB="0" distT="0" distL="0" distR="0">
          <wp:extent cx="1080000" cy="1105920"/>
          <wp:effectExtent b="0" l="0" r="0" t="0"/>
          <wp:docPr descr="Logo&#10;&#10;Description automatically generated" id="41" name="image7.png"/>
          <a:graphic>
            <a:graphicData uri="http://schemas.openxmlformats.org/drawingml/2006/picture">
              <pic:pic>
                <pic:nvPicPr>
                  <pic:cNvPr descr="Logo&#10;&#10;Description automatically generated" id="0" name="image7.png"/>
                  <pic:cNvPicPr preferRelativeResize="0"/>
                </pic:nvPicPr>
                <pic:blipFill>
                  <a:blip r:embed="rId1"/>
                  <a:srcRect b="0" l="0" r="0" t="0"/>
                  <a:stretch>
                    <a:fillRect/>
                  </a:stretch>
                </pic:blipFill>
                <pic:spPr>
                  <a:xfrm>
                    <a:off x="0" y="0"/>
                    <a:ext cx="1080000" cy="1105920"/>
                  </a:xfrm>
                  <a:prstGeom prst="rect"/>
                  <a:ln/>
                </pic:spPr>
              </pic:pic>
            </a:graphicData>
          </a:graphic>
        </wp:inline>
      </w:drawing>
    </w: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center" w:leader="none" w:pos="4419"/>
        <w:tab w:val="right" w:leader="none" w:pos="8838"/>
      </w:tabs>
      <w:rPr>
        <w:rFonts w:ascii="Calibri" w:cs="Calibri" w:eastAsia="Calibri" w:hAnsi="Calibri"/>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9">
    <w:pPr>
      <w:spacing w:line="360"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8A">
    <w:pPr>
      <w:jc w:val="center"/>
      <w:rPr/>
    </w:pPr>
    <w:r w:rsidDel="00000000" w:rsidR="00000000" w:rsidRPr="00000000">
      <w:rPr/>
      <w:drawing>
        <wp:inline distB="114300" distT="114300" distL="114300" distR="114300">
          <wp:extent cx="809625" cy="828675"/>
          <wp:effectExtent b="0" l="0" r="0" t="0"/>
          <wp:docPr id="44"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809625" cy="828675"/>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419"/>
        <w:tab w:val="right" w:leader="none" w:pos="8838"/>
      </w:tabs>
      <w:rPr>
        <w:rFonts w:ascii="Calibri" w:cs="Calibri" w:eastAsia="Calibri" w:hAnsi="Calibri"/>
      </w:rPr>
    </w:pPr>
    <w:r w:rsidDel="00000000" w:rsidR="00000000" w:rsidRPr="00000000">
      <w:rPr>
        <w:rtl w:val="0"/>
      </w:rPr>
    </w:r>
  </w:p>
  <w:tbl>
    <w:tblPr>
      <w:tblStyle w:val="Table3"/>
      <w:tblW w:w="883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0"/>
      <w:gridCol w:w="4233"/>
      <w:gridCol w:w="2235"/>
      <w:tblGridChange w:id="0">
        <w:tblGrid>
          <w:gridCol w:w="2370"/>
          <w:gridCol w:w="4233"/>
          <w:gridCol w:w="2235"/>
        </w:tblGrid>
      </w:tblGridChange>
    </w:tblGrid>
    <w:tr>
      <w:trPr>
        <w:cantSplit w:val="0"/>
        <w:trHeight w:val="650" w:hRule="atLeast"/>
        <w:tblHeader w:val="0"/>
      </w:trPr>
      <w:tc>
        <w:tcPr>
          <w:vMerge w:val="restart"/>
          <w:tcBorders>
            <w:top w:color="000000" w:space="0" w:sz="8" w:val="single"/>
            <w:left w:color="000000" w:space="0" w:sz="8" w:val="single"/>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18C">
          <w:pPr>
            <w:tabs>
              <w:tab w:val="center" w:leader="none" w:pos="4419"/>
              <w:tab w:val="right" w:leader="none" w:pos="8838"/>
            </w:tabs>
            <w:jc w:val="center"/>
            <w:rPr>
              <w:sz w:val="16"/>
              <w:szCs w:val="16"/>
            </w:rPr>
          </w:pPr>
          <w:r w:rsidDel="00000000" w:rsidR="00000000" w:rsidRPr="00000000">
            <w:rPr>
              <w:sz w:val="16"/>
              <w:szCs w:val="16"/>
            </w:rPr>
            <w:drawing>
              <wp:inline distB="114300" distT="114300" distL="114300" distR="114300">
                <wp:extent cx="805815" cy="956052"/>
                <wp:effectExtent b="0" l="0" r="0" t="0"/>
                <wp:docPr id="4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05815" cy="956052"/>
                        </a:xfrm>
                        <a:prstGeom prst="rect"/>
                        <a:ln/>
                      </pic:spPr>
                    </pic:pic>
                  </a:graphicData>
                </a:graphic>
              </wp:inline>
            </w:drawing>
          </w:r>
          <w:r w:rsidDel="00000000" w:rsidR="00000000" w:rsidRPr="00000000">
            <w:rPr>
              <w:sz w:val="16"/>
              <w:szCs w:val="16"/>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18D">
          <w:pPr>
            <w:tabs>
              <w:tab w:val="center" w:leader="none" w:pos="4419"/>
              <w:tab w:val="right" w:leader="none" w:pos="8838"/>
            </w:tabs>
            <w:jc w:val="center"/>
            <w:rPr>
              <w:sz w:val="18"/>
              <w:szCs w:val="18"/>
            </w:rPr>
          </w:pPr>
          <w:r w:rsidDel="00000000" w:rsidR="00000000" w:rsidRPr="00000000">
            <w:rPr>
              <w:sz w:val="18"/>
              <w:szCs w:val="18"/>
              <w:rtl w:val="0"/>
            </w:rPr>
            <w:t xml:space="preserve">PROCESO GESTIÓN NORMATIVA</w:t>
          </w:r>
        </w:p>
      </w:tc>
      <w:tc>
        <w:tcPr>
          <w:tcBorders>
            <w:top w:color="000000" w:space="0" w:sz="8" w:val="single"/>
            <w:left w:color="000000" w:space="0" w:sz="0" w:val="nil"/>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18E">
          <w:pPr>
            <w:tabs>
              <w:tab w:val="center" w:leader="none" w:pos="4419"/>
              <w:tab w:val="right" w:leader="none" w:pos="8838"/>
            </w:tabs>
            <w:rPr>
              <w:sz w:val="16"/>
              <w:szCs w:val="16"/>
            </w:rPr>
          </w:pPr>
          <w:r w:rsidDel="00000000" w:rsidR="00000000" w:rsidRPr="00000000">
            <w:rPr>
              <w:sz w:val="16"/>
              <w:szCs w:val="16"/>
              <w:rtl w:val="0"/>
            </w:rPr>
            <w:t xml:space="preserve">CÓDIGO</w:t>
          </w:r>
          <w:r w:rsidDel="00000000" w:rsidR="00000000" w:rsidRPr="00000000">
            <w:rPr>
              <w:color w:val="3366ff"/>
              <w:sz w:val="16"/>
              <w:szCs w:val="16"/>
              <w:rtl w:val="0"/>
            </w:rPr>
            <w:t xml:space="preserve">: </w:t>
          </w:r>
          <w:r w:rsidDel="00000000" w:rsidR="00000000" w:rsidRPr="00000000">
            <w:rPr>
              <w:sz w:val="16"/>
              <w:szCs w:val="16"/>
              <w:rtl w:val="0"/>
            </w:rPr>
            <w:t xml:space="preserve">GNV-FO-002</w:t>
          </w:r>
        </w:p>
      </w:tc>
    </w:tr>
    <w:tr>
      <w:trPr>
        <w:cantSplit w:val="0"/>
        <w:trHeight w:val="278"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restart"/>
          <w:tcBorders>
            <w:top w:color="000000" w:space="0" w:sz="0" w:val="nil"/>
            <w:left w:color="000000" w:space="0" w:sz="0" w:val="nil"/>
            <w:bottom w:color="000000" w:space="0" w:sz="8" w:val="single"/>
            <w:right w:color="000000" w:space="0" w:sz="8" w:val="single"/>
          </w:tcBorders>
          <w:shd w:fill="auto" w:val="clear"/>
          <w:tcMar>
            <w:top w:w="100.0" w:type="dxa"/>
            <w:left w:w="80.0" w:type="dxa"/>
            <w:bottom w:w="100.0" w:type="dxa"/>
            <w:right w:w="80.0" w:type="dxa"/>
          </w:tcMar>
        </w:tcPr>
        <w:p w:rsidR="00000000" w:rsidDel="00000000" w:rsidP="00000000" w:rsidRDefault="00000000" w:rsidRPr="00000000" w14:paraId="00000190">
          <w:pPr>
            <w:tabs>
              <w:tab w:val="center" w:leader="none" w:pos="4419"/>
              <w:tab w:val="right" w:leader="none" w:pos="8838"/>
            </w:tabs>
            <w:jc w:val="center"/>
            <w:rPr>
              <w:sz w:val="20"/>
              <w:szCs w:val="20"/>
            </w:rPr>
          </w:pPr>
          <w:r w:rsidDel="00000000" w:rsidR="00000000" w:rsidRPr="00000000">
            <w:rPr>
              <w:sz w:val="20"/>
              <w:szCs w:val="20"/>
              <w:rtl w:val="0"/>
            </w:rPr>
            <w:t xml:space="preserve">PRESENTACIÓN PONENCIAS</w:t>
          </w:r>
        </w:p>
      </w:tc>
      <w:tc>
        <w:tcPr>
          <w:tcBorders>
            <w:top w:color="000000" w:space="0" w:sz="0" w:val="nil"/>
            <w:left w:color="000000" w:space="0" w:sz="0" w:val="nil"/>
            <w:bottom w:color="000000" w:space="0" w:sz="8" w:val="single"/>
            <w:right w:color="000000" w:space="0" w:sz="8" w:val="single"/>
          </w:tcBorders>
          <w:shd w:fill="auto" w:val="clear"/>
          <w:tcMar>
            <w:top w:w="100.0" w:type="dxa"/>
            <w:left w:w="80.0" w:type="dxa"/>
            <w:bottom w:w="100.0" w:type="dxa"/>
            <w:right w:w="80.0" w:type="dxa"/>
          </w:tcMar>
        </w:tcPr>
        <w:p w:rsidR="00000000" w:rsidDel="00000000" w:rsidP="00000000" w:rsidRDefault="00000000" w:rsidRPr="00000000" w14:paraId="00000191">
          <w:pPr>
            <w:tabs>
              <w:tab w:val="center" w:leader="none" w:pos="4419"/>
              <w:tab w:val="right" w:leader="none" w:pos="8838"/>
            </w:tabs>
            <w:rPr>
              <w:sz w:val="16"/>
              <w:szCs w:val="16"/>
            </w:rPr>
          </w:pPr>
          <w:r w:rsidDel="00000000" w:rsidR="00000000" w:rsidRPr="00000000">
            <w:rPr>
              <w:sz w:val="16"/>
              <w:szCs w:val="16"/>
              <w:rtl w:val="0"/>
            </w:rPr>
            <w:t xml:space="preserve">VERSIÓN:</w:t>
            <w:tab/>
            <w:t xml:space="preserve">01</w:t>
          </w:r>
        </w:p>
      </w:tc>
    </w:tr>
    <w:tr>
      <w:trPr>
        <w:cantSplit w:val="0"/>
        <w:trHeight w:val="214" w:hRule="atLeast"/>
        <w:tblHeader w:val="0"/>
      </w:trPr>
      <w:tc>
        <w:tcPr>
          <w:vMerge w:val="continue"/>
          <w:tcBorders>
            <w:top w:color="000000" w:space="0" w:sz="8" w:val="single"/>
            <w:left w:color="000000" w:space="0" w:sz="8" w:val="single"/>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continue"/>
          <w:tcBorders>
            <w:top w:color="000000" w:space="0" w:sz="0" w:val="nil"/>
            <w:left w:color="000000" w:space="0" w:sz="0" w:val="nil"/>
            <w:bottom w:color="000000" w:space="0" w:sz="8" w:val="single"/>
            <w:right w:color="000000" w:space="0" w:sz="8" w:val="single"/>
          </w:tcBorders>
          <w:shd w:fill="auto" w:val="clear"/>
          <w:tcMar>
            <w:top w:w="100.0" w:type="dxa"/>
            <w:left w:w="80.0" w:type="dxa"/>
            <w:bottom w:w="100.0" w:type="dxa"/>
            <w:right w:w="80.0" w:type="dxa"/>
          </w:tcMa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80.0" w:type="dxa"/>
            <w:bottom w:w="100.0" w:type="dxa"/>
            <w:right w:w="80.0" w:type="dxa"/>
          </w:tcMar>
        </w:tcPr>
        <w:p w:rsidR="00000000" w:rsidDel="00000000" w:rsidP="00000000" w:rsidRDefault="00000000" w:rsidRPr="00000000" w14:paraId="00000194">
          <w:pPr>
            <w:tabs>
              <w:tab w:val="center" w:leader="none" w:pos="4419"/>
              <w:tab w:val="right" w:leader="none" w:pos="8838"/>
            </w:tabs>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center" w:leader="none" w:pos="4419"/>
        <w:tab w:val="right" w:leader="none" w:pos="8838"/>
      </w:tabs>
      <w:rPr>
        <w:rFonts w:ascii="Calibri" w:cs="Calibri" w:eastAsia="Calibri" w:hAnsi="Calibri"/>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22"/>
      <w:szCs w:val="22"/>
    </w:rPr>
  </w:style>
  <w:style w:type="paragraph" w:styleId="Heading2">
    <w:name w:val="heading 2"/>
    <w:basedOn w:val="Normal"/>
    <w:next w:val="Normal"/>
    <w:pPr>
      <w:keepNext w:val="1"/>
      <w:keepLines w:val="1"/>
      <w:spacing w:after="80" w:before="360" w:lineRule="auto"/>
    </w:pPr>
    <w:rPr>
      <w:b w:val="1"/>
      <w:sz w:val="22"/>
      <w:szCs w:val="22"/>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table" w:styleId="a" w:customStyle="1">
    <w:basedOn w:val="TableNormal10"/>
    <w:tblPr>
      <w:tblStyleRowBandSize w:val="1"/>
      <w:tblStyleColBandSize w:val="1"/>
      <w:tblCellMar>
        <w:top w:w="100.0" w:type="dxa"/>
        <w:left w:w="100.0" w:type="dxa"/>
        <w:bottom w:w="100.0" w:type="dxa"/>
        <w:right w:w="100.0" w:type="dxa"/>
      </w:tblCellMar>
    </w:tblPr>
  </w:style>
  <w:style w:type="table" w:styleId="a0" w:customStyle="1">
    <w:basedOn w:val="TableNormal10"/>
    <w:tblPr>
      <w:tblStyleRowBandSize w:val="1"/>
      <w:tblStyleColBandSize w:val="1"/>
      <w:tblCellMar>
        <w:top w:w="100.0" w:type="dxa"/>
        <w:left w:w="100.0" w:type="dxa"/>
        <w:bottom w:w="100.0" w:type="dxa"/>
        <w:right w:w="100.0" w:type="dxa"/>
      </w:tblCellMar>
    </w:tblPr>
  </w:style>
  <w:style w:type="table" w:styleId="a1" w:customStyle="1">
    <w:basedOn w:val="Tablanormal"/>
    <w:tblPr>
      <w:tblStyleRowBandSize w:val="1"/>
      <w:tblStyleColBandSize w:val="1"/>
      <w:tblCellMar>
        <w:top w:w="100.0" w:type="dxa"/>
        <w:left w:w="100.0" w:type="dxa"/>
        <w:bottom w:w="100.0" w:type="dxa"/>
        <w:right w:w="100.0" w:type="dxa"/>
      </w:tblCellMar>
    </w:tblPr>
  </w:style>
  <w:style w:type="table" w:styleId="a2" w:customStyle="1">
    <w:basedOn w:val="Tablanormal"/>
    <w:tblPr>
      <w:tblStyleRowBandSize w:val="1"/>
      <w:tblStyleColBandSize w:val="1"/>
      <w:tblCellMar>
        <w:top w:w="100.0" w:type="dxa"/>
        <w:left w:w="100.0" w:type="dxa"/>
        <w:bottom w:w="100.0" w:type="dxa"/>
        <w:right w:w="100.0" w:type="dxa"/>
      </w:tblCellMar>
    </w:tblPr>
  </w:style>
  <w:style w:type="table" w:styleId="a3" w:customStyle="1">
    <w:basedOn w:val="Tablanormal"/>
    <w:tblPr>
      <w:tblStyleRowBandSize w:val="1"/>
      <w:tblStyleColBandSize w:val="1"/>
      <w:tblCellMar>
        <w:top w:w="100.0" w:type="dxa"/>
        <w:left w:w="100.0" w:type="dxa"/>
        <w:bottom w:w="100.0" w:type="dxa"/>
        <w:right w:w="100.0" w:type="dxa"/>
      </w:tblCellMar>
    </w:tblPr>
  </w:style>
  <w:style w:type="table" w:styleId="a4" w:customStyle="1">
    <w:basedOn w:val="Tablanormal"/>
    <w:tblPr>
      <w:tblStyleRowBandSize w:val="1"/>
      <w:tblStyleColBandSize w:val="1"/>
      <w:tblCellMar>
        <w:top w:w="100.0" w:type="dxa"/>
        <w:left w:w="100.0" w:type="dxa"/>
        <w:bottom w:w="100.0" w:type="dxa"/>
        <w:right w:w="100.0" w:type="dxa"/>
      </w:tblCellMar>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Prrafodelista">
    <w:name w:val="List Paragraph"/>
    <w:basedOn w:val="Normal"/>
    <w:uiPriority w:val="34"/>
    <w:qFormat w:val="1"/>
    <w:rsid w:val="00E91519"/>
    <w:pPr>
      <w:ind w:left="720"/>
      <w:contextualSpacing w:val="1"/>
    </w:pPr>
  </w:style>
  <w:style w:type="paragraph" w:styleId="Textonotapie">
    <w:name w:val="footnote text"/>
    <w:basedOn w:val="Normal"/>
    <w:link w:val="TextonotapieCar"/>
    <w:uiPriority w:val="99"/>
    <w:semiHidden w:val="1"/>
    <w:unhideWhenUsed w:val="1"/>
    <w:rsid w:val="00C91102"/>
    <w:rPr>
      <w:sz w:val="20"/>
      <w:szCs w:val="20"/>
    </w:rPr>
  </w:style>
  <w:style w:type="character" w:styleId="TextonotapieCar" w:customStyle="1">
    <w:name w:val="Texto nota pie Car"/>
    <w:basedOn w:val="Fuentedeprrafopredeter"/>
    <w:link w:val="Textonotapie"/>
    <w:uiPriority w:val="99"/>
    <w:semiHidden w:val="1"/>
    <w:rsid w:val="00C91102"/>
    <w:rPr>
      <w:sz w:val="20"/>
      <w:szCs w:val="20"/>
    </w:rPr>
  </w:style>
  <w:style w:type="character" w:styleId="Refdenotaalpie">
    <w:name w:val="footnote reference"/>
    <w:basedOn w:val="Fuentedeprrafopredeter"/>
    <w:uiPriority w:val="99"/>
    <w:semiHidden w:val="1"/>
    <w:unhideWhenUsed w:val="1"/>
    <w:rsid w:val="00C91102"/>
    <w:rPr>
      <w:vertAlign w:val="superscript"/>
    </w:rPr>
  </w:style>
  <w:style w:type="paragraph" w:styleId="Encabezado">
    <w:name w:val="header"/>
    <w:basedOn w:val="Normal"/>
    <w:link w:val="EncabezadoCar"/>
    <w:uiPriority w:val="99"/>
    <w:unhideWhenUsed w:val="1"/>
    <w:rsid w:val="00C91102"/>
    <w:pPr>
      <w:tabs>
        <w:tab w:val="center" w:pos="4680"/>
        <w:tab w:val="right" w:pos="9360"/>
      </w:tabs>
    </w:pPr>
  </w:style>
  <w:style w:type="character" w:styleId="EncabezadoCar" w:customStyle="1">
    <w:name w:val="Encabezado Car"/>
    <w:basedOn w:val="Fuentedeprrafopredeter"/>
    <w:link w:val="Encabezado"/>
    <w:uiPriority w:val="99"/>
    <w:rsid w:val="00C91102"/>
  </w:style>
  <w:style w:type="paragraph" w:styleId="Piedepgina">
    <w:name w:val="footer"/>
    <w:basedOn w:val="Normal"/>
    <w:link w:val="PiedepginaCar"/>
    <w:uiPriority w:val="99"/>
    <w:unhideWhenUsed w:val="1"/>
    <w:rsid w:val="00C91102"/>
    <w:pPr>
      <w:tabs>
        <w:tab w:val="center" w:pos="4680"/>
        <w:tab w:val="right" w:pos="9360"/>
      </w:tabs>
    </w:pPr>
  </w:style>
  <w:style w:type="character" w:styleId="PiedepginaCar" w:customStyle="1">
    <w:name w:val="Pie de página Car"/>
    <w:basedOn w:val="Fuentedeprrafopredeter"/>
    <w:link w:val="Piedepgina"/>
    <w:uiPriority w:val="99"/>
    <w:rsid w:val="00C91102"/>
  </w:style>
  <w:style w:type="paragraph" w:styleId="TtuloTDC">
    <w:name w:val="TOC Heading"/>
    <w:basedOn w:val="Ttulo1"/>
    <w:next w:val="Normal"/>
    <w:uiPriority w:val="39"/>
    <w:unhideWhenUsed w:val="1"/>
    <w:qFormat w:val="1"/>
    <w:rsid w:val="00C91102"/>
    <w:pPr>
      <w:spacing w:after="0" w:line="276" w:lineRule="auto"/>
      <w:outlineLvl w:val="9"/>
    </w:pPr>
    <w:rPr>
      <w:rFonts w:asciiTheme="majorHAnsi" w:cstheme="majorBidi" w:eastAsiaTheme="majorEastAsia" w:hAnsiTheme="majorHAnsi"/>
      <w:bCs w:val="1"/>
      <w:color w:val="365f91" w:themeColor="accent1" w:themeShade="0000BF"/>
      <w:sz w:val="28"/>
      <w:szCs w:val="28"/>
      <w:lang w:val="en-US"/>
    </w:rPr>
  </w:style>
  <w:style w:type="paragraph" w:styleId="TDC1">
    <w:name w:val="toc 1"/>
    <w:basedOn w:val="Normal"/>
    <w:next w:val="Normal"/>
    <w:autoRedefine w:val="1"/>
    <w:uiPriority w:val="39"/>
    <w:unhideWhenUsed w:val="1"/>
    <w:rsid w:val="00C91102"/>
    <w:pPr>
      <w:spacing w:before="120"/>
    </w:pPr>
    <w:rPr>
      <w:rFonts w:asciiTheme="minorHAnsi" w:hAnsiTheme="minorHAnsi"/>
      <w:b w:val="1"/>
      <w:bCs w:val="1"/>
      <w:i w:val="1"/>
      <w:iCs w:val="1"/>
    </w:rPr>
  </w:style>
  <w:style w:type="paragraph" w:styleId="TDC2">
    <w:name w:val="toc 2"/>
    <w:basedOn w:val="Normal"/>
    <w:next w:val="Normal"/>
    <w:autoRedefine w:val="1"/>
    <w:uiPriority w:val="39"/>
    <w:unhideWhenUsed w:val="1"/>
    <w:rsid w:val="00C91102"/>
    <w:pPr>
      <w:spacing w:before="120"/>
      <w:ind w:left="240"/>
    </w:pPr>
    <w:rPr>
      <w:rFonts w:asciiTheme="minorHAnsi" w:hAnsiTheme="minorHAnsi"/>
      <w:b w:val="1"/>
      <w:bCs w:val="1"/>
      <w:sz w:val="22"/>
      <w:szCs w:val="22"/>
    </w:rPr>
  </w:style>
  <w:style w:type="paragraph" w:styleId="TDC3">
    <w:name w:val="toc 3"/>
    <w:basedOn w:val="Normal"/>
    <w:next w:val="Normal"/>
    <w:autoRedefine w:val="1"/>
    <w:uiPriority w:val="39"/>
    <w:semiHidden w:val="1"/>
    <w:unhideWhenUsed w:val="1"/>
    <w:rsid w:val="00C91102"/>
    <w:pPr>
      <w:ind w:left="480"/>
    </w:pPr>
    <w:rPr>
      <w:rFonts w:asciiTheme="minorHAnsi" w:hAnsiTheme="minorHAnsi"/>
      <w:sz w:val="20"/>
      <w:szCs w:val="20"/>
    </w:rPr>
  </w:style>
  <w:style w:type="paragraph" w:styleId="TDC4">
    <w:name w:val="toc 4"/>
    <w:basedOn w:val="Normal"/>
    <w:next w:val="Normal"/>
    <w:autoRedefine w:val="1"/>
    <w:uiPriority w:val="39"/>
    <w:semiHidden w:val="1"/>
    <w:unhideWhenUsed w:val="1"/>
    <w:rsid w:val="00C91102"/>
    <w:pPr>
      <w:ind w:left="720"/>
    </w:pPr>
    <w:rPr>
      <w:rFonts w:asciiTheme="minorHAnsi" w:hAnsiTheme="minorHAnsi"/>
      <w:sz w:val="20"/>
      <w:szCs w:val="20"/>
    </w:rPr>
  </w:style>
  <w:style w:type="paragraph" w:styleId="TDC5">
    <w:name w:val="toc 5"/>
    <w:basedOn w:val="Normal"/>
    <w:next w:val="Normal"/>
    <w:autoRedefine w:val="1"/>
    <w:uiPriority w:val="39"/>
    <w:semiHidden w:val="1"/>
    <w:unhideWhenUsed w:val="1"/>
    <w:rsid w:val="00C91102"/>
    <w:pPr>
      <w:ind w:left="960"/>
    </w:pPr>
    <w:rPr>
      <w:rFonts w:asciiTheme="minorHAnsi" w:hAnsiTheme="minorHAnsi"/>
      <w:sz w:val="20"/>
      <w:szCs w:val="20"/>
    </w:rPr>
  </w:style>
  <w:style w:type="paragraph" w:styleId="TDC6">
    <w:name w:val="toc 6"/>
    <w:basedOn w:val="Normal"/>
    <w:next w:val="Normal"/>
    <w:autoRedefine w:val="1"/>
    <w:uiPriority w:val="39"/>
    <w:semiHidden w:val="1"/>
    <w:unhideWhenUsed w:val="1"/>
    <w:rsid w:val="00C91102"/>
    <w:pPr>
      <w:ind w:left="1200"/>
    </w:pPr>
    <w:rPr>
      <w:rFonts w:asciiTheme="minorHAnsi" w:hAnsiTheme="minorHAnsi"/>
      <w:sz w:val="20"/>
      <w:szCs w:val="20"/>
    </w:rPr>
  </w:style>
  <w:style w:type="paragraph" w:styleId="TDC7">
    <w:name w:val="toc 7"/>
    <w:basedOn w:val="Normal"/>
    <w:next w:val="Normal"/>
    <w:autoRedefine w:val="1"/>
    <w:uiPriority w:val="39"/>
    <w:semiHidden w:val="1"/>
    <w:unhideWhenUsed w:val="1"/>
    <w:rsid w:val="00C91102"/>
    <w:pPr>
      <w:ind w:left="1440"/>
    </w:pPr>
    <w:rPr>
      <w:rFonts w:asciiTheme="minorHAnsi" w:hAnsiTheme="minorHAnsi"/>
      <w:sz w:val="20"/>
      <w:szCs w:val="20"/>
    </w:rPr>
  </w:style>
  <w:style w:type="paragraph" w:styleId="TDC8">
    <w:name w:val="toc 8"/>
    <w:basedOn w:val="Normal"/>
    <w:next w:val="Normal"/>
    <w:autoRedefine w:val="1"/>
    <w:uiPriority w:val="39"/>
    <w:semiHidden w:val="1"/>
    <w:unhideWhenUsed w:val="1"/>
    <w:rsid w:val="00C91102"/>
    <w:pPr>
      <w:ind w:left="1680"/>
    </w:pPr>
    <w:rPr>
      <w:rFonts w:asciiTheme="minorHAnsi" w:hAnsiTheme="minorHAnsi"/>
      <w:sz w:val="20"/>
      <w:szCs w:val="20"/>
    </w:rPr>
  </w:style>
  <w:style w:type="paragraph" w:styleId="TDC9">
    <w:name w:val="toc 9"/>
    <w:basedOn w:val="Normal"/>
    <w:next w:val="Normal"/>
    <w:autoRedefine w:val="1"/>
    <w:uiPriority w:val="39"/>
    <w:semiHidden w:val="1"/>
    <w:unhideWhenUsed w:val="1"/>
    <w:rsid w:val="00C91102"/>
    <w:pPr>
      <w:ind w:left="1920"/>
    </w:pPr>
    <w:rPr>
      <w:rFonts w:asciiTheme="minorHAnsi" w:hAnsiTheme="minorHAnsi"/>
      <w:sz w:val="20"/>
      <w:szCs w:val="20"/>
    </w:rPr>
  </w:style>
  <w:style w:type="character" w:styleId="Hipervnculo">
    <w:name w:val="Hyperlink"/>
    <w:basedOn w:val="Fuentedeprrafopredeter"/>
    <w:uiPriority w:val="99"/>
    <w:unhideWhenUsed w:val="1"/>
    <w:rsid w:val="00504102"/>
    <w:rPr>
      <w:color w:val="0000ff" w:themeColor="hyperlink"/>
      <w:u w:val="single"/>
    </w:rPr>
  </w:style>
  <w:style w:type="table" w:styleId="a5" w:customStyle="1">
    <w:basedOn w:val="Tablanormal"/>
    <w:tblPr>
      <w:tblStyleRowBandSize w:val="1"/>
      <w:tblStyleColBandSize w:val="1"/>
      <w:tblCellMar>
        <w:top w:w="100.0" w:type="dxa"/>
        <w:left w:w="100.0" w:type="dxa"/>
        <w:bottom w:w="100.0" w:type="dxa"/>
        <w:right w:w="100.0" w:type="dxa"/>
      </w:tblCellMar>
    </w:tblPr>
  </w:style>
  <w:style w:type="table" w:styleId="a6" w:customStyle="1">
    <w:basedOn w:val="Tablanormal"/>
    <w:tblPr>
      <w:tblStyleRowBandSize w:val="1"/>
      <w:tblStyleColBandSize w:val="1"/>
      <w:tblCellMar>
        <w:top w:w="100.0" w:type="dxa"/>
        <w:left w:w="100.0" w:type="dxa"/>
        <w:bottom w:w="100.0" w:type="dxa"/>
        <w:right w:w="100.0" w:type="dxa"/>
      </w:tblCellMar>
    </w:tblPr>
  </w:style>
  <w:style w:type="table" w:styleId="a7" w:customStyle="1">
    <w:basedOn w:val="Tablanormal"/>
    <w:tblPr>
      <w:tblStyleRowBandSize w:val="1"/>
      <w:tblStyleColBandSize w:val="1"/>
      <w:tblCellMar>
        <w:top w:w="100.0" w:type="dxa"/>
        <w:left w:w="100.0" w:type="dxa"/>
        <w:bottom w:w="100.0" w:type="dxa"/>
        <w:right w:w="100.0" w:type="dxa"/>
      </w:tblCellMar>
    </w:tblPr>
  </w:style>
  <w:style w:type="table" w:styleId="a8" w:customStyle="1">
    <w:basedOn w:val="Tablanormal"/>
    <w:tblPr>
      <w:tblStyleRowBandSize w:val="1"/>
      <w:tblStyleColBandSize w:val="1"/>
      <w:tblCellMar>
        <w:top w:w="100.0" w:type="dxa"/>
        <w:left w:w="100.0" w:type="dxa"/>
        <w:bottom w:w="100.0" w:type="dxa"/>
        <w:right w:w="100.0" w:type="dxa"/>
      </w:tblCellMar>
    </w:tblPr>
  </w:style>
  <w:style w:type="table" w:styleId="a9" w:customStyle="1">
    <w:basedOn w:val="Tablanormal"/>
    <w:tblPr>
      <w:tblStyleRowBandSize w:val="1"/>
      <w:tblStyleColBandSize w:val="1"/>
      <w:tblCellMar>
        <w:top w:w="100.0" w:type="dxa"/>
        <w:left w:w="100.0" w:type="dxa"/>
        <w:bottom w:w="100.0" w:type="dxa"/>
        <w:right w:w="100.0" w:type="dxa"/>
      </w:tblCellMar>
    </w:tblPr>
  </w:style>
  <w:style w:type="table" w:styleId="aa" w:customStyle="1">
    <w:basedOn w:val="Tablanormal"/>
    <w:tblPr>
      <w:tblStyleRowBandSize w:val="1"/>
      <w:tblStyleColBandSize w:val="1"/>
      <w:tblCellMar>
        <w:top w:w="100.0" w:type="dxa"/>
        <w:left w:w="100.0" w:type="dxa"/>
        <w:bottom w:w="100.0" w:type="dxa"/>
        <w:right w:w="100.0" w:type="dxa"/>
      </w:tblCellMar>
    </w:tblPr>
  </w:style>
  <w:style w:type="table" w:styleId="ab" w:customStyle="1">
    <w:basedOn w:val="Tablanormal"/>
    <w:tblPr>
      <w:tblStyleRowBandSize w:val="1"/>
      <w:tblStyleColBandSize w:val="1"/>
      <w:tblCellMar>
        <w:top w:w="100.0" w:type="dxa"/>
        <w:left w:w="100.0" w:type="dxa"/>
        <w:bottom w:w="100.0" w:type="dxa"/>
        <w:right w:w="100.0" w:type="dxa"/>
      </w:tblCellMar>
    </w:tblPr>
  </w:style>
  <w:style w:type="paragraph" w:styleId="NormalWeb">
    <w:name w:val="Normal (Web)"/>
    <w:basedOn w:val="Normal"/>
    <w:uiPriority w:val="99"/>
    <w:semiHidden w:val="1"/>
    <w:unhideWhenUsed w:val="1"/>
    <w:rsid w:val="00D10E17"/>
    <w:pPr>
      <w:spacing w:after="100" w:afterAutospacing="1" w:before="100" w:beforeAutospacing="1"/>
      <w:jc w:val="left"/>
    </w:pPr>
    <w:rPr>
      <w:rFonts w:ascii="Times New Roman" w:cs="Times New Roman" w:eastAsia="Times New Roman" w:hAnsi="Times New Roman"/>
      <w:lang w:val="es-CO"/>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undp.org/es/colombia/noticias/consejos-juventud-colombia-reflexion-jovenes-dejando-huella" TargetMode="External"/><Relationship Id="rId11" Type="http://schemas.openxmlformats.org/officeDocument/2006/relationships/footer" Target="footer3.xml"/><Relationship Id="rId22" Type="http://schemas.openxmlformats.org/officeDocument/2006/relationships/header" Target="header3.xml"/><Relationship Id="rId10" Type="http://schemas.openxmlformats.org/officeDocument/2006/relationships/footer" Target="footer2.xml"/><Relationship Id="rId21" Type="http://schemas.openxmlformats.org/officeDocument/2006/relationships/hyperlink" Target="https://www.undp.org/es/colombia/noticias/consejos-juventud-colombia-reflexion-jovenes-dejando-huella" TargetMode="External"/><Relationship Id="rId13" Type="http://schemas.openxmlformats.org/officeDocument/2006/relationships/image" Target="media/image5.png"/><Relationship Id="rId12" Type="http://schemas.openxmlformats.org/officeDocument/2006/relationships/footer" Target="footer1.xml"/><Relationship Id="rId23"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5" Type="http://schemas.openxmlformats.org/officeDocument/2006/relationships/hyperlink" Target="https://repositorio.unbosque.edu.co/server/api/core/bitstreams/9f24b542-bd12-4b1f-a5ce-195c434fc216/content?utm_source=chatgpt.com" TargetMode="External"/><Relationship Id="rId14" Type="http://schemas.openxmlformats.org/officeDocument/2006/relationships/image" Target="media/image8.png"/><Relationship Id="rId17" Type="http://schemas.openxmlformats.org/officeDocument/2006/relationships/hyperlink" Target="https://fundacioncolombia2050.org/retos-de-cara-a-los-consejos-de-juventud/" TargetMode="External"/><Relationship Id="rId16" Type="http://schemas.openxmlformats.org/officeDocument/2006/relationships/hyperlink" Target="https://fundacioncolombia2050.org/retos-de-cara-a-los-consejos-de-juventud/" TargetMode="External"/><Relationship Id="rId5" Type="http://schemas.openxmlformats.org/officeDocument/2006/relationships/numbering" Target="numbering.xml"/><Relationship Id="rId19" Type="http://schemas.openxmlformats.org/officeDocument/2006/relationships/hyperlink" Target="https://repositorio.unbosque.edu.co/server/api/core/bitstreams/9f24b542-bd12-4b1f-a5ce-195c434fc216/content" TargetMode="External"/><Relationship Id="rId6" Type="http://schemas.openxmlformats.org/officeDocument/2006/relationships/styles" Target="styles.xml"/><Relationship Id="rId18" Type="http://schemas.openxmlformats.org/officeDocument/2006/relationships/hyperlink" Target="https://repositorio.unbosque.edu.co/server/api/core/bitstreams/9f24b542-bd12-4b1f-a5ce-195c434fc216/content" TargetMode="External"/><Relationship Id="rId7" Type="http://schemas.openxmlformats.org/officeDocument/2006/relationships/customXml" Target="../customXML/item1.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 Id="rId3" Type="http://schemas.openxmlformats.org/officeDocument/2006/relationships/image" Target="media/image9.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4f9IoDyegaH1SQLUQzaiiuCZRA==">CgMxLjAyDmgueGJ1ejFkcHB3YTNlMghoLmdqZGd4czIJaC4zMGowemxsMgloLjFmb2I5dGUyCWguM3pueXNoNzIOaC42cnQ3ZnExN3d0OXAyCGgudHlqY3d0Mg5oLml5eDdxdHZlaWo2MDIOaC5vejM2NWJjOG96bTYyDmguYjZiMXJ3M3VxeTY4Mg5oLjNubXB3aHZiZTd3MjIOaC5veHo5cWF2NHR1dzIyCWguM2R5NnZrbTIJaC4xdDNoNXNmMgloLjJzOGV5bzEyCWguMTdkcDh2dTIJaC4zcmRjcmpuMgloLjI2aW4xcmcyCGgubG54Yno5MgloLjRkMzRvZzgyCWguMWtzdjR1djgAajIKFHN1Z2dlc3Qub3JiczQwZ2s0YnFuEhpMYXVyYSBTb2bDrWEgQWxvbnNvIE1hcsOtbnIhMVVoTTlIMV95VnlTaC0wNVAtdzB0OG9ab1VpSEdpRXA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2025-10-16T15:13:00Z</dcterms:created>
  <dc:creator>H.CONCEJAL CARLOS FERNANDO GALAN PACHON</dc:creator>
</cp:coreProperties>
</file>